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0C51" w14:textId="77777777" w:rsidR="00B75879" w:rsidRDefault="00F23419" w:rsidP="00E5608B">
      <w:pPr>
        <w:jc w:val="center"/>
      </w:pPr>
      <w:r>
        <w:rPr>
          <w:noProof/>
        </w:rPr>
        <w:drawing>
          <wp:anchor distT="0" distB="0" distL="114300" distR="114300" simplePos="0" relativeHeight="251661312" behindDoc="0" locked="0" layoutInCell="1" allowOverlap="1" wp14:anchorId="4AD5C5D1" wp14:editId="0612B520">
            <wp:simplePos x="914400" y="91440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C-Cover-FireSafetyToolkit-1809.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E8F5E49" w14:textId="77777777" w:rsidR="00B75879" w:rsidRDefault="00B75879" w:rsidP="00E5608B">
      <w:pPr>
        <w:jc w:val="center"/>
      </w:pPr>
    </w:p>
    <w:p w14:paraId="6D20EEB5" w14:textId="77777777" w:rsidR="00B75879" w:rsidRDefault="00B75879" w:rsidP="00E5608B">
      <w:pPr>
        <w:jc w:val="center"/>
      </w:pPr>
    </w:p>
    <w:p w14:paraId="23728DF1" w14:textId="77777777" w:rsidR="00960F8D" w:rsidRDefault="00E5608B" w:rsidP="00E5608B">
      <w:pPr>
        <w:jc w:val="center"/>
      </w:pPr>
      <w:r>
        <w:t>[COVER]</w:t>
      </w:r>
    </w:p>
    <w:p w14:paraId="7CBC1783" w14:textId="77777777" w:rsidR="00960F8D" w:rsidRDefault="00960F8D">
      <w:r>
        <w:br w:type="page"/>
      </w:r>
    </w:p>
    <w:p w14:paraId="56DEE8EF" w14:textId="77777777" w:rsidR="00960F8D" w:rsidRDefault="00960F8D">
      <w:pPr>
        <w:pStyle w:val="TOCHeading"/>
      </w:pPr>
    </w:p>
    <w:p w14:paraId="409B0BD7" w14:textId="77777777" w:rsidR="00960F8D" w:rsidRDefault="00960F8D">
      <w:pPr>
        <w:pStyle w:val="TOCHeading"/>
      </w:pPr>
    </w:p>
    <w:sdt>
      <w:sdtPr>
        <w:rPr>
          <w:rFonts w:asciiTheme="minorHAnsi" w:eastAsiaTheme="minorHAnsi" w:hAnsiTheme="minorHAnsi" w:cstheme="minorBidi"/>
          <w:b w:val="0"/>
          <w:color w:val="auto"/>
          <w:sz w:val="22"/>
          <w:szCs w:val="22"/>
        </w:rPr>
        <w:id w:val="1342903767"/>
        <w:docPartObj>
          <w:docPartGallery w:val="Table of Contents"/>
          <w:docPartUnique/>
        </w:docPartObj>
      </w:sdtPr>
      <w:sdtEndPr>
        <w:rPr>
          <w:bCs/>
          <w:noProof/>
        </w:rPr>
      </w:sdtEndPr>
      <w:sdtContent>
        <w:p w14:paraId="172209FB" w14:textId="77777777" w:rsidR="00960F8D" w:rsidRPr="00960F8D" w:rsidRDefault="00960F8D">
          <w:pPr>
            <w:pStyle w:val="TOCHeading"/>
            <w:rPr>
              <w:color w:val="000000" w:themeColor="text1"/>
              <w:sz w:val="36"/>
              <w:szCs w:val="36"/>
            </w:rPr>
          </w:pPr>
          <w:r w:rsidRPr="00960F8D">
            <w:rPr>
              <w:color w:val="000000" w:themeColor="text1"/>
              <w:sz w:val="36"/>
              <w:szCs w:val="36"/>
            </w:rPr>
            <w:t>Table of Contents</w:t>
          </w:r>
        </w:p>
        <w:p w14:paraId="0FE5919E" w14:textId="77777777" w:rsidR="006B659E" w:rsidRDefault="00960F8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6333876" w:history="1">
            <w:r w:rsidR="00495F0C" w:rsidRPr="004C016F">
              <w:rPr>
                <w:rStyle w:val="Hyperlink"/>
                <w:noProof/>
              </w:rPr>
              <w:t>NFPA 241 Checklist</w:t>
            </w:r>
            <w:r w:rsidR="00495F0C">
              <w:rPr>
                <w:noProof/>
                <w:webHidden/>
              </w:rPr>
              <w:tab/>
              <w:t>3</w:t>
            </w:r>
          </w:hyperlink>
        </w:p>
        <w:p w14:paraId="75100D0C" w14:textId="77777777" w:rsidR="006B659E" w:rsidRDefault="007D7812">
          <w:pPr>
            <w:pStyle w:val="TOC1"/>
            <w:tabs>
              <w:tab w:val="right" w:leader="dot" w:pos="9350"/>
            </w:tabs>
            <w:rPr>
              <w:rFonts w:eastAsiaTheme="minorEastAsia"/>
              <w:noProof/>
            </w:rPr>
          </w:pPr>
          <w:hyperlink w:anchor="_Toc526333877" w:history="1">
            <w:r w:rsidR="00495F0C" w:rsidRPr="004C016F">
              <w:rPr>
                <w:rStyle w:val="Hyperlink"/>
                <w:noProof/>
              </w:rPr>
              <w:t>Model Fire Safety Plan</w:t>
            </w:r>
            <w:r w:rsidR="00495F0C">
              <w:rPr>
                <w:noProof/>
                <w:webHidden/>
              </w:rPr>
              <w:tab/>
              <w:t>7</w:t>
            </w:r>
          </w:hyperlink>
        </w:p>
        <w:p w14:paraId="03D17D79" w14:textId="77777777" w:rsidR="006B659E" w:rsidRDefault="007D7812">
          <w:pPr>
            <w:pStyle w:val="TOC1"/>
            <w:tabs>
              <w:tab w:val="right" w:leader="dot" w:pos="9350"/>
            </w:tabs>
            <w:rPr>
              <w:rFonts w:eastAsiaTheme="minorEastAsia"/>
              <w:noProof/>
            </w:rPr>
          </w:pPr>
          <w:hyperlink w:anchor="_Toc526333888" w:history="1">
            <w:r w:rsidR="00495F0C" w:rsidRPr="004C016F">
              <w:rPr>
                <w:rStyle w:val="Hyperlink"/>
                <w:noProof/>
              </w:rPr>
              <w:t>Hot Work Checklist</w:t>
            </w:r>
            <w:r w:rsidR="00495F0C">
              <w:rPr>
                <w:noProof/>
                <w:webHidden/>
              </w:rPr>
              <w:tab/>
            </w:r>
            <w:r w:rsidR="00495F0C">
              <w:rPr>
                <w:noProof/>
                <w:webHidden/>
              </w:rPr>
              <w:fldChar w:fldCharType="begin"/>
            </w:r>
            <w:r w:rsidR="00495F0C">
              <w:rPr>
                <w:noProof/>
                <w:webHidden/>
              </w:rPr>
              <w:instrText xml:space="preserve"> PAGEREF _Toc526333888 \h </w:instrText>
            </w:r>
            <w:r w:rsidR="00495F0C">
              <w:rPr>
                <w:noProof/>
                <w:webHidden/>
              </w:rPr>
            </w:r>
            <w:r w:rsidR="00495F0C">
              <w:rPr>
                <w:noProof/>
                <w:webHidden/>
              </w:rPr>
              <w:fldChar w:fldCharType="separate"/>
            </w:r>
            <w:r w:rsidR="00495F0C">
              <w:rPr>
                <w:noProof/>
                <w:webHidden/>
              </w:rPr>
              <w:t>16</w:t>
            </w:r>
            <w:r w:rsidR="00495F0C">
              <w:rPr>
                <w:noProof/>
                <w:webHidden/>
              </w:rPr>
              <w:fldChar w:fldCharType="end"/>
            </w:r>
          </w:hyperlink>
        </w:p>
        <w:p w14:paraId="16C74508" w14:textId="77777777" w:rsidR="006B659E" w:rsidRDefault="007D7812">
          <w:pPr>
            <w:pStyle w:val="TOC1"/>
            <w:tabs>
              <w:tab w:val="right" w:leader="dot" w:pos="9350"/>
            </w:tabs>
            <w:rPr>
              <w:rFonts w:eastAsiaTheme="minorEastAsia"/>
              <w:noProof/>
            </w:rPr>
          </w:pPr>
          <w:hyperlink w:anchor="_Toc526333892" w:history="1">
            <w:r w:rsidR="00495F0C" w:rsidRPr="004C016F">
              <w:rPr>
                <w:rStyle w:val="Hyperlink"/>
                <w:noProof/>
              </w:rPr>
              <w:t>Fire Watch Policy</w:t>
            </w:r>
            <w:r w:rsidR="00495F0C">
              <w:rPr>
                <w:noProof/>
                <w:webHidden/>
              </w:rPr>
              <w:tab/>
            </w:r>
            <w:r w:rsidR="00495F0C">
              <w:rPr>
                <w:noProof/>
                <w:webHidden/>
              </w:rPr>
              <w:fldChar w:fldCharType="begin"/>
            </w:r>
            <w:r w:rsidR="00495F0C">
              <w:rPr>
                <w:noProof/>
                <w:webHidden/>
              </w:rPr>
              <w:instrText xml:space="preserve"> PAGEREF _Toc526333892 \h </w:instrText>
            </w:r>
            <w:r w:rsidR="00495F0C">
              <w:rPr>
                <w:noProof/>
                <w:webHidden/>
              </w:rPr>
            </w:r>
            <w:r w:rsidR="00495F0C">
              <w:rPr>
                <w:noProof/>
                <w:webHidden/>
              </w:rPr>
              <w:fldChar w:fldCharType="separate"/>
            </w:r>
            <w:r w:rsidR="00495F0C">
              <w:rPr>
                <w:noProof/>
                <w:webHidden/>
              </w:rPr>
              <w:t>20</w:t>
            </w:r>
            <w:r w:rsidR="00495F0C">
              <w:rPr>
                <w:noProof/>
                <w:webHidden/>
              </w:rPr>
              <w:fldChar w:fldCharType="end"/>
            </w:r>
          </w:hyperlink>
        </w:p>
        <w:p w14:paraId="75AFEE9D" w14:textId="77777777" w:rsidR="006B659E" w:rsidRDefault="007D7812">
          <w:pPr>
            <w:pStyle w:val="TOC1"/>
            <w:tabs>
              <w:tab w:val="right" w:leader="dot" w:pos="9350"/>
            </w:tabs>
            <w:rPr>
              <w:rFonts w:eastAsiaTheme="minorEastAsia"/>
              <w:noProof/>
            </w:rPr>
          </w:pPr>
          <w:hyperlink w:anchor="_Toc526333896" w:history="1">
            <w:r w:rsidR="00495F0C" w:rsidRPr="004C016F">
              <w:rPr>
                <w:rStyle w:val="Hyperlink"/>
                <w:noProof/>
              </w:rPr>
              <w:t>Standards for Construction Site Fire Policy</w:t>
            </w:r>
            <w:r w:rsidR="00495F0C">
              <w:rPr>
                <w:noProof/>
                <w:webHidden/>
              </w:rPr>
              <w:tab/>
            </w:r>
            <w:r w:rsidR="00495F0C">
              <w:rPr>
                <w:noProof/>
                <w:webHidden/>
              </w:rPr>
              <w:fldChar w:fldCharType="begin"/>
            </w:r>
            <w:r w:rsidR="00495F0C">
              <w:rPr>
                <w:noProof/>
                <w:webHidden/>
              </w:rPr>
              <w:instrText xml:space="preserve"> PAGEREF _Toc526333896 \h </w:instrText>
            </w:r>
            <w:r w:rsidR="00495F0C">
              <w:rPr>
                <w:noProof/>
                <w:webHidden/>
              </w:rPr>
            </w:r>
            <w:r w:rsidR="00495F0C">
              <w:rPr>
                <w:noProof/>
                <w:webHidden/>
              </w:rPr>
              <w:fldChar w:fldCharType="separate"/>
            </w:r>
            <w:r w:rsidR="00495F0C">
              <w:rPr>
                <w:noProof/>
                <w:webHidden/>
              </w:rPr>
              <w:t>22</w:t>
            </w:r>
            <w:r w:rsidR="00495F0C">
              <w:rPr>
                <w:noProof/>
                <w:webHidden/>
              </w:rPr>
              <w:fldChar w:fldCharType="end"/>
            </w:r>
          </w:hyperlink>
        </w:p>
        <w:p w14:paraId="7961EB67" w14:textId="77777777" w:rsidR="006B659E" w:rsidRDefault="007D7812">
          <w:pPr>
            <w:pStyle w:val="TOC1"/>
            <w:tabs>
              <w:tab w:val="right" w:leader="dot" w:pos="9350"/>
            </w:tabs>
            <w:rPr>
              <w:rFonts w:eastAsiaTheme="minorEastAsia"/>
              <w:noProof/>
            </w:rPr>
          </w:pPr>
          <w:hyperlink w:anchor="_Toc526333897" w:history="1">
            <w:r w:rsidR="00495F0C" w:rsidRPr="004C016F">
              <w:rPr>
                <w:rStyle w:val="Hyperlink"/>
                <w:noProof/>
              </w:rPr>
              <w:t>Code of Safe Practices Acknowledgement</w:t>
            </w:r>
            <w:r w:rsidR="00495F0C">
              <w:rPr>
                <w:noProof/>
                <w:webHidden/>
              </w:rPr>
              <w:tab/>
            </w:r>
            <w:r w:rsidR="00495F0C">
              <w:rPr>
                <w:noProof/>
                <w:webHidden/>
              </w:rPr>
              <w:fldChar w:fldCharType="begin"/>
            </w:r>
            <w:r w:rsidR="00495F0C">
              <w:rPr>
                <w:noProof/>
                <w:webHidden/>
              </w:rPr>
              <w:instrText xml:space="preserve"> PAGEREF _Toc526333897 \h </w:instrText>
            </w:r>
            <w:r w:rsidR="00495F0C">
              <w:rPr>
                <w:noProof/>
                <w:webHidden/>
              </w:rPr>
            </w:r>
            <w:r w:rsidR="00495F0C">
              <w:rPr>
                <w:noProof/>
                <w:webHidden/>
              </w:rPr>
              <w:fldChar w:fldCharType="separate"/>
            </w:r>
            <w:r w:rsidR="00495F0C">
              <w:rPr>
                <w:noProof/>
                <w:webHidden/>
              </w:rPr>
              <w:t>27</w:t>
            </w:r>
            <w:r w:rsidR="00495F0C">
              <w:rPr>
                <w:noProof/>
                <w:webHidden/>
              </w:rPr>
              <w:fldChar w:fldCharType="end"/>
            </w:r>
          </w:hyperlink>
        </w:p>
        <w:p w14:paraId="3C90BDB0" w14:textId="77777777" w:rsidR="006B659E" w:rsidRDefault="007D7812">
          <w:pPr>
            <w:pStyle w:val="TOC1"/>
            <w:tabs>
              <w:tab w:val="right" w:leader="dot" w:pos="9350"/>
            </w:tabs>
            <w:rPr>
              <w:rFonts w:eastAsiaTheme="minorEastAsia"/>
              <w:noProof/>
            </w:rPr>
          </w:pPr>
          <w:hyperlink w:anchor="_Toc526333901" w:history="1">
            <w:r w:rsidR="00495F0C" w:rsidRPr="004C016F">
              <w:rPr>
                <w:rStyle w:val="Hyperlink"/>
                <w:noProof/>
              </w:rPr>
              <w:t>Outline for Evacuation Planning</w:t>
            </w:r>
            <w:r w:rsidR="00495F0C">
              <w:rPr>
                <w:noProof/>
                <w:webHidden/>
              </w:rPr>
              <w:tab/>
              <w:t>29</w:t>
            </w:r>
          </w:hyperlink>
        </w:p>
        <w:p w14:paraId="17C9D8BD" w14:textId="77777777" w:rsidR="00960F8D" w:rsidRDefault="00960F8D">
          <w:r>
            <w:rPr>
              <w:b/>
              <w:bCs/>
              <w:noProof/>
            </w:rPr>
            <w:fldChar w:fldCharType="end"/>
          </w:r>
        </w:p>
      </w:sdtContent>
    </w:sdt>
    <w:p w14:paraId="358C8F4C" w14:textId="77777777" w:rsidR="00E5608B" w:rsidRDefault="00E5608B" w:rsidP="00E5608B">
      <w:pPr>
        <w:jc w:val="center"/>
      </w:pPr>
    </w:p>
    <w:p w14:paraId="6C6218C5" w14:textId="77777777" w:rsidR="00B75D20" w:rsidRDefault="00E5608B">
      <w:r>
        <w:br w:type="page"/>
      </w:r>
    </w:p>
    <w:p w14:paraId="0A5D2652" w14:textId="77777777" w:rsidR="000778D3" w:rsidRDefault="000778D3" w:rsidP="000778D3">
      <w:pPr>
        <w:jc w:val="center"/>
        <w:rPr>
          <w:sz w:val="28"/>
          <w:szCs w:val="28"/>
        </w:rPr>
      </w:pPr>
    </w:p>
    <w:p w14:paraId="3293C8DE" w14:textId="77777777" w:rsidR="000778D3" w:rsidRDefault="000778D3" w:rsidP="000778D3">
      <w:pPr>
        <w:jc w:val="center"/>
        <w:rPr>
          <w:sz w:val="28"/>
          <w:szCs w:val="28"/>
        </w:rPr>
      </w:pPr>
    </w:p>
    <w:p w14:paraId="6A8DC583" w14:textId="77777777" w:rsidR="001F4555" w:rsidRDefault="001F4555" w:rsidP="001F4555">
      <w:pPr>
        <w:jc w:val="center"/>
        <w:rPr>
          <w:sz w:val="28"/>
          <w:szCs w:val="28"/>
        </w:rPr>
      </w:pPr>
    </w:p>
    <w:p w14:paraId="5BDF1CC3" w14:textId="77777777" w:rsidR="001F4555" w:rsidRDefault="001F4555" w:rsidP="001F4555">
      <w:pPr>
        <w:jc w:val="center"/>
        <w:rPr>
          <w:sz w:val="28"/>
          <w:szCs w:val="28"/>
        </w:rPr>
      </w:pPr>
    </w:p>
    <w:p w14:paraId="195F4D71" w14:textId="77777777" w:rsidR="001F4555" w:rsidRPr="000778D3" w:rsidRDefault="001F4555" w:rsidP="00960F8D">
      <w:pPr>
        <w:pStyle w:val="Heading1"/>
        <w:rPr>
          <w:sz w:val="28"/>
          <w:szCs w:val="28"/>
        </w:rPr>
      </w:pPr>
      <w:bookmarkStart w:id="0" w:name="_Toc526333876"/>
      <w:r>
        <w:t>NFPA 241 Checklist</w:t>
      </w:r>
      <w:bookmarkEnd w:id="0"/>
    </w:p>
    <w:p w14:paraId="782AB167" w14:textId="77777777" w:rsidR="00960F8D" w:rsidRDefault="00960F8D" w:rsidP="001F4555">
      <w:pPr>
        <w:jc w:val="center"/>
      </w:pPr>
    </w:p>
    <w:p w14:paraId="18E4B5F4" w14:textId="77777777" w:rsidR="001F4555" w:rsidRPr="0010665B" w:rsidRDefault="001F4555" w:rsidP="001F4555">
      <w:pPr>
        <w:jc w:val="center"/>
        <w:rPr>
          <w:b/>
        </w:rPr>
      </w:pPr>
      <w:r w:rsidRPr="000778D3">
        <w:t xml:space="preserve">This </w:t>
      </w:r>
      <w:r>
        <w:t>document is based</w:t>
      </w:r>
      <w:r w:rsidRPr="000778D3">
        <w:t xml:space="preserve"> the</w:t>
      </w:r>
      <w:r>
        <w:t xml:space="preserve"> NFPA 241 (2013)</w:t>
      </w:r>
      <w:r w:rsidRPr="000778D3">
        <w:t xml:space="preserve"> checklist used by the </w:t>
      </w:r>
      <w:r>
        <w:t>Montgomery County, Maryland</w:t>
      </w:r>
      <w:r w:rsidRPr="000778D3">
        <w:t xml:space="preserve"> Fire Department for safeguarding construction, alteration, and demolition operations.</w:t>
      </w:r>
    </w:p>
    <w:p w14:paraId="19251D19" w14:textId="77777777" w:rsidR="001F4555" w:rsidRDefault="001F4555" w:rsidP="001F4555">
      <w:pPr>
        <w:jc w:val="center"/>
        <w:rPr>
          <w:b/>
        </w:rPr>
      </w:pPr>
    </w:p>
    <w:p w14:paraId="3FD9F830" w14:textId="77777777" w:rsidR="001F4555" w:rsidRDefault="001F4555" w:rsidP="001F4555">
      <w:pPr>
        <w:rPr>
          <w:b/>
        </w:rPr>
      </w:pPr>
      <w:r>
        <w:rPr>
          <w:b/>
        </w:rPr>
        <w:br w:type="page"/>
      </w:r>
    </w:p>
    <w:p w14:paraId="28131471" w14:textId="77777777" w:rsidR="001F4555" w:rsidRPr="0010665B" w:rsidRDefault="001F4555" w:rsidP="001F4555">
      <w:pPr>
        <w:jc w:val="center"/>
        <w:rPr>
          <w:b/>
        </w:rPr>
      </w:pPr>
      <w:r w:rsidRPr="0010665B">
        <w:rPr>
          <w:b/>
        </w:rPr>
        <w:lastRenderedPageBreak/>
        <w:t>Inspection Guide for Safeguarding Construction, Alteration, and Demolition Operations – NFPA 241 (2013)</w:t>
      </w:r>
    </w:p>
    <w:p w14:paraId="7F040611" w14:textId="77777777" w:rsidR="001F4555" w:rsidRDefault="001F4555" w:rsidP="001F4555">
      <w:r>
        <w:t xml:space="preserve">Address/Permit#: ______________________________________________________________ </w:t>
      </w:r>
    </w:p>
    <w:p w14:paraId="5869C444" w14:textId="77777777" w:rsidR="001F4555" w:rsidRDefault="001F4555" w:rsidP="001F4555">
      <w:r>
        <w:t xml:space="preserve">Inspector: ________________________________________ Date: _________________________ </w:t>
      </w:r>
    </w:p>
    <w:p w14:paraId="6C9B5BE9" w14:textId="77777777" w:rsidR="001F4555" w:rsidRDefault="001F4555" w:rsidP="001F4555">
      <w:r>
        <w:t xml:space="preserve">□ (1.3.4) A fire safety program has been established?   </w:t>
      </w:r>
    </w:p>
    <w:p w14:paraId="1F21F979" w14:textId="77777777" w:rsidR="001F4555" w:rsidRDefault="001F4555" w:rsidP="001F4555">
      <w:r>
        <w:t xml:space="preserve">Program Manager: _____________________________ Phone: ____________________________ </w:t>
      </w:r>
    </w:p>
    <w:p w14:paraId="756C6C4C" w14:textId="77777777" w:rsidR="001F4555" w:rsidRPr="0010665B" w:rsidRDefault="001F4555" w:rsidP="001F4555">
      <w:pPr>
        <w:spacing w:after="0" w:line="240" w:lineRule="auto"/>
        <w:rPr>
          <w:b/>
        </w:rPr>
      </w:pPr>
      <w:r w:rsidRPr="0010665B">
        <w:rPr>
          <w:b/>
        </w:rPr>
        <w:t xml:space="preserve">(7.2.4) Program Manager Responsibilities </w:t>
      </w:r>
    </w:p>
    <w:p w14:paraId="5B839B8A" w14:textId="77777777" w:rsidR="001F4555" w:rsidRDefault="001F4555" w:rsidP="001F4555">
      <w:pPr>
        <w:spacing w:after="0" w:line="240" w:lineRule="auto"/>
      </w:pPr>
      <w:r>
        <w:t xml:space="preserve">□ Records of the weekly self-inspection program are available for review? </w:t>
      </w:r>
    </w:p>
    <w:p w14:paraId="62F2E7C1" w14:textId="77777777" w:rsidR="001F4555" w:rsidRDefault="001F4555" w:rsidP="001F4555">
      <w:pPr>
        <w:spacing w:after="0" w:line="240" w:lineRule="auto"/>
      </w:pPr>
      <w:r>
        <w:t xml:space="preserve">□ All necessary permits (hot work, blasting, etc.) have been obtained? </w:t>
      </w:r>
    </w:p>
    <w:p w14:paraId="1BB1C32A" w14:textId="77777777" w:rsidR="001F4555" w:rsidRDefault="001F4555" w:rsidP="001F4555">
      <w:pPr>
        <w:spacing w:after="0" w:line="240" w:lineRule="auto"/>
      </w:pPr>
      <w:r>
        <w:t xml:space="preserve">□ Site security with guard service is provided for the site? </w:t>
      </w:r>
    </w:p>
    <w:p w14:paraId="0D98D2E4" w14:textId="77777777" w:rsidR="001F4555" w:rsidRDefault="001F4555" w:rsidP="001F4555">
      <w:pPr>
        <w:spacing w:after="0" w:line="240" w:lineRule="auto"/>
      </w:pPr>
      <w:r>
        <w:t xml:space="preserve">□ Fire protection systems installed are being maintained appropriately, and records are available? </w:t>
      </w:r>
    </w:p>
    <w:p w14:paraId="3ADF23E2" w14:textId="77777777" w:rsidR="001F4555" w:rsidRDefault="001F4555" w:rsidP="001F4555">
      <w:pPr>
        <w:spacing w:after="0" w:line="240" w:lineRule="auto"/>
      </w:pPr>
      <w:r>
        <w:t xml:space="preserve">□ Underground mains and hydrants are installed and in service? 8.7.2.3 </w:t>
      </w:r>
    </w:p>
    <w:p w14:paraId="1D7071A4" w14:textId="77777777" w:rsidR="001F4555" w:rsidRDefault="001F4555" w:rsidP="001F4555">
      <w:pPr>
        <w:spacing w:after="0" w:line="240" w:lineRule="auto"/>
      </w:pPr>
      <w:r>
        <w:t xml:space="preserve">□ Location address is conspicuously posted? </w:t>
      </w:r>
    </w:p>
    <w:p w14:paraId="7DC46090" w14:textId="77777777" w:rsidR="001F4555" w:rsidRDefault="001F4555" w:rsidP="001F4555">
      <w:pPr>
        <w:spacing w:after="0" w:line="240" w:lineRule="auto"/>
      </w:pPr>
      <w:r>
        <w:t xml:space="preserve"> </w:t>
      </w:r>
    </w:p>
    <w:p w14:paraId="71B97928" w14:textId="77777777" w:rsidR="001F4555" w:rsidRPr="0010665B" w:rsidRDefault="001F4555" w:rsidP="001F4555">
      <w:pPr>
        <w:spacing w:after="0"/>
        <w:rPr>
          <w:b/>
        </w:rPr>
      </w:pPr>
      <w:r w:rsidRPr="0010665B">
        <w:rPr>
          <w:b/>
        </w:rPr>
        <w:t xml:space="preserve">(4.2) Temporary Offices and Sheds </w:t>
      </w:r>
    </w:p>
    <w:p w14:paraId="7369F5AE" w14:textId="77777777" w:rsidR="001F4555" w:rsidRDefault="001F4555" w:rsidP="001F4555">
      <w:pPr>
        <w:spacing w:after="0"/>
      </w:pPr>
      <w:r>
        <w:t xml:space="preserve">□ Separation distance between the building under construction and temporary construction-related structures are appropriate? (min. 30’; see table 4.2.1) </w:t>
      </w:r>
    </w:p>
    <w:p w14:paraId="430301AE" w14:textId="77777777" w:rsidR="001F4555" w:rsidRDefault="001F4555" w:rsidP="001F4555">
      <w:pPr>
        <w:spacing w:after="0"/>
      </w:pPr>
      <w:r>
        <w:t xml:space="preserve">□ Only approved heating devices are in use, and are being used appropriately? </w:t>
      </w:r>
    </w:p>
    <w:p w14:paraId="65645896" w14:textId="77777777" w:rsidR="001F4555" w:rsidRDefault="001F4555" w:rsidP="001F4555">
      <w:pPr>
        <w:spacing w:after="0"/>
      </w:pPr>
    </w:p>
    <w:p w14:paraId="55A74D4E" w14:textId="77777777" w:rsidR="001F4555" w:rsidRPr="0010665B" w:rsidRDefault="001F4555" w:rsidP="001F4555">
      <w:pPr>
        <w:spacing w:after="0"/>
        <w:rPr>
          <w:b/>
        </w:rPr>
      </w:pPr>
      <w:r w:rsidRPr="0010665B">
        <w:rPr>
          <w:b/>
        </w:rPr>
        <w:t xml:space="preserve">(4.4) Equipment </w:t>
      </w:r>
    </w:p>
    <w:p w14:paraId="0E4D88DF" w14:textId="77777777" w:rsidR="001F4555" w:rsidRDefault="001F4555" w:rsidP="001F4555">
      <w:pPr>
        <w:spacing w:after="0"/>
      </w:pPr>
      <w:r>
        <w:t xml:space="preserve">□ Exhausts from compressors, pumps, hoists, etc. are located away from combustible materials? </w:t>
      </w:r>
    </w:p>
    <w:p w14:paraId="4F889D31" w14:textId="77777777" w:rsidR="001F4555" w:rsidRDefault="001F4555" w:rsidP="001F4555">
      <w:pPr>
        <w:spacing w:after="0"/>
      </w:pPr>
      <w:r>
        <w:t xml:space="preserve">□ Equipment fuel and service areas are located outside of the structure? </w:t>
      </w:r>
    </w:p>
    <w:p w14:paraId="470333E5" w14:textId="77777777" w:rsidR="001F4555" w:rsidRDefault="001F4555" w:rsidP="001F4555">
      <w:pPr>
        <w:spacing w:after="0"/>
      </w:pPr>
    </w:p>
    <w:p w14:paraId="60EAC2E3" w14:textId="77777777" w:rsidR="001F4555" w:rsidRPr="0010665B" w:rsidRDefault="001F4555" w:rsidP="001F4555">
      <w:pPr>
        <w:spacing w:after="0"/>
        <w:rPr>
          <w:b/>
        </w:rPr>
      </w:pPr>
      <w:r w:rsidRPr="0010665B">
        <w:rPr>
          <w:b/>
        </w:rPr>
        <w:t xml:space="preserve">(5.1) Hot Work </w:t>
      </w:r>
    </w:p>
    <w:p w14:paraId="2943717B" w14:textId="77777777" w:rsidR="001F4555" w:rsidRDefault="001F4555" w:rsidP="001F4555">
      <w:pPr>
        <w:spacing w:after="0"/>
      </w:pPr>
      <w:r>
        <w:t xml:space="preserve">□ Hot work precautions and fire watches are being performed in accordance with NFPA 51B?  </w:t>
      </w:r>
    </w:p>
    <w:p w14:paraId="1B654E8F" w14:textId="77777777" w:rsidR="001F4555" w:rsidRDefault="001F4555" w:rsidP="001F4555">
      <w:pPr>
        <w:spacing w:after="0"/>
      </w:pPr>
      <w:r>
        <w:t xml:space="preserve">□ Fire watchers are dedicated to only the hot work for the duration of the work and after as appropriate? </w:t>
      </w:r>
    </w:p>
    <w:p w14:paraId="18837362" w14:textId="77777777" w:rsidR="001F4555" w:rsidRDefault="001F4555" w:rsidP="001F4555">
      <w:pPr>
        <w:spacing w:after="0"/>
      </w:pPr>
      <w:r>
        <w:t xml:space="preserve">□ Bulk storage of Thermit welding materials are in a detached shed at least 50’ from the buildings? </w:t>
      </w:r>
    </w:p>
    <w:p w14:paraId="05EE2942" w14:textId="77777777" w:rsidR="001F4555" w:rsidRDefault="001F4555" w:rsidP="001F4555">
      <w:pPr>
        <w:spacing w:after="0"/>
      </w:pPr>
    </w:p>
    <w:p w14:paraId="1CB1745D" w14:textId="77777777" w:rsidR="001F4555" w:rsidRPr="0010665B" w:rsidRDefault="001F4555" w:rsidP="001F4555">
      <w:pPr>
        <w:spacing w:after="0"/>
        <w:rPr>
          <w:b/>
        </w:rPr>
      </w:pPr>
      <w:r w:rsidRPr="0010665B">
        <w:rPr>
          <w:b/>
        </w:rPr>
        <w:t xml:space="preserve">(5.2) Temporary Heating Equipment </w:t>
      </w:r>
    </w:p>
    <w:p w14:paraId="5EC9CDC7" w14:textId="77777777" w:rsidR="001F4555" w:rsidRDefault="001F4555" w:rsidP="001F4555">
      <w:pPr>
        <w:spacing w:after="0"/>
      </w:pPr>
      <w:r>
        <w:t xml:space="preserve">□ Equipment is listed and being used, installed, maintained in accordance with the manufacturer’s instructions and recognized safe practices? </w:t>
      </w:r>
    </w:p>
    <w:p w14:paraId="7EE83BC2" w14:textId="77777777" w:rsidR="001F4555" w:rsidRDefault="001F4555" w:rsidP="001F4555">
      <w:pPr>
        <w:spacing w:after="0"/>
      </w:pPr>
      <w:r>
        <w:t xml:space="preserve">□ Equipment is situated so that it is secured? Electrical equipment has tip-over and overheat cutoffs? </w:t>
      </w:r>
    </w:p>
    <w:p w14:paraId="2E4973F8" w14:textId="77777777" w:rsidR="001F4555" w:rsidRDefault="001F4555" w:rsidP="001F4555"/>
    <w:p w14:paraId="52F2B98C" w14:textId="77777777" w:rsidR="001F4555" w:rsidRPr="0010665B" w:rsidRDefault="001F4555" w:rsidP="001F4555">
      <w:pPr>
        <w:spacing w:after="0"/>
        <w:rPr>
          <w:b/>
        </w:rPr>
      </w:pPr>
      <w:r w:rsidRPr="0010665B">
        <w:rPr>
          <w:b/>
        </w:rPr>
        <w:t xml:space="preserve">(5.3) Smoking </w:t>
      </w:r>
    </w:p>
    <w:p w14:paraId="44C52280" w14:textId="77777777" w:rsidR="001F4555" w:rsidRDefault="001F4555" w:rsidP="001F4555">
      <w:pPr>
        <w:spacing w:after="0"/>
      </w:pPr>
      <w:r>
        <w:t xml:space="preserve">□ Smoking is only permitted in designated areas where safe receptacles are provided? </w:t>
      </w:r>
    </w:p>
    <w:p w14:paraId="59C95EE4" w14:textId="77777777" w:rsidR="001F4555" w:rsidRDefault="001F4555" w:rsidP="001F4555">
      <w:pPr>
        <w:spacing w:after="0"/>
      </w:pPr>
    </w:p>
    <w:p w14:paraId="1D4A3B3B" w14:textId="77777777" w:rsidR="001F4555" w:rsidRPr="0010665B" w:rsidRDefault="001F4555" w:rsidP="001F4555">
      <w:pPr>
        <w:spacing w:after="0"/>
        <w:rPr>
          <w:b/>
        </w:rPr>
      </w:pPr>
      <w:r w:rsidRPr="0010665B">
        <w:rPr>
          <w:b/>
        </w:rPr>
        <w:t xml:space="preserve">(5.4) Waste Disposal </w:t>
      </w:r>
    </w:p>
    <w:p w14:paraId="43CEF736" w14:textId="77777777" w:rsidR="001F4555" w:rsidRDefault="001F4555" w:rsidP="001F4555">
      <w:pPr>
        <w:spacing w:after="0"/>
      </w:pPr>
      <w:r>
        <w:t xml:space="preserve">□ Combustible waste materials are removed from in and around the structure at the end of each work shift (at a minimum)? </w:t>
      </w:r>
    </w:p>
    <w:p w14:paraId="75EEB5F8" w14:textId="77777777" w:rsidR="001F4555" w:rsidRDefault="001F4555" w:rsidP="001F4555">
      <w:pPr>
        <w:spacing w:after="0"/>
      </w:pPr>
      <w:r>
        <w:t xml:space="preserve">□ If trash chute is present, it is non-combustible or protected with a sprinkler head connected to an available and appropriate water supply?   </w:t>
      </w:r>
    </w:p>
    <w:p w14:paraId="61C7E5C0" w14:textId="77777777" w:rsidR="001F4555" w:rsidRDefault="001F4555" w:rsidP="001F4555">
      <w:pPr>
        <w:spacing w:after="0"/>
        <w:ind w:firstLine="720"/>
      </w:pPr>
      <w:r>
        <w:lastRenderedPageBreak/>
        <w:t xml:space="preserve">□ Sprinkler protecting trash chute was reviewed and approved under permit?   </w:t>
      </w:r>
    </w:p>
    <w:p w14:paraId="4CC5DDED" w14:textId="77777777" w:rsidR="001F4555" w:rsidRDefault="001F4555" w:rsidP="001F4555">
      <w:pPr>
        <w:spacing w:after="0"/>
        <w:ind w:firstLine="720"/>
      </w:pPr>
      <w:r>
        <w:t xml:space="preserve">□ Sprinkler is protected from freezing?  </w:t>
      </w:r>
    </w:p>
    <w:p w14:paraId="5DDFAB81" w14:textId="77777777" w:rsidR="001F4555" w:rsidRDefault="001F4555" w:rsidP="001F4555">
      <w:pPr>
        <w:spacing w:after="0"/>
        <w:ind w:firstLine="720"/>
      </w:pPr>
      <w:r>
        <w:t xml:space="preserve">□ Sprinkler protection provided at intervals not to exceed 36’ in chute length? </w:t>
      </w:r>
    </w:p>
    <w:p w14:paraId="68C36EF8" w14:textId="77777777" w:rsidR="001F4555" w:rsidRDefault="001F4555" w:rsidP="001F4555">
      <w:pPr>
        <w:spacing w:after="0"/>
      </w:pPr>
    </w:p>
    <w:p w14:paraId="2C850AA5" w14:textId="77777777" w:rsidR="001F4555" w:rsidRPr="0010665B" w:rsidRDefault="001F4555" w:rsidP="001F4555">
      <w:pPr>
        <w:spacing w:after="0"/>
        <w:rPr>
          <w:b/>
        </w:rPr>
      </w:pPr>
      <w:r w:rsidRPr="0010665B">
        <w:rPr>
          <w:b/>
        </w:rPr>
        <w:t xml:space="preserve">(5.5) Flammable and Combustible Liquids and Flammable Gases </w:t>
      </w:r>
    </w:p>
    <w:p w14:paraId="06F61AA9" w14:textId="77777777" w:rsidR="001F4555" w:rsidRDefault="001F4555" w:rsidP="001F4555">
      <w:pPr>
        <w:spacing w:after="0"/>
      </w:pPr>
      <w:r>
        <w:t xml:space="preserve">□ Not more than 60gal of Class I or II liquids within 50’ of the structure? </w:t>
      </w:r>
    </w:p>
    <w:p w14:paraId="2A697A25" w14:textId="77777777" w:rsidR="001F4555" w:rsidRDefault="001F4555" w:rsidP="001F4555">
      <w:pPr>
        <w:spacing w:after="0"/>
      </w:pPr>
      <w:r>
        <w:t xml:space="preserve">□ Storage areas have appropriate placards in accordance with NFPA 704? </w:t>
      </w:r>
    </w:p>
    <w:p w14:paraId="2B7FB27D" w14:textId="77777777" w:rsidR="001F4555" w:rsidRDefault="001F4555" w:rsidP="001F4555">
      <w:pPr>
        <w:spacing w:after="0"/>
      </w:pPr>
    </w:p>
    <w:p w14:paraId="5CEF1F1A" w14:textId="77777777" w:rsidR="001F4555" w:rsidRPr="0010665B" w:rsidRDefault="001F4555" w:rsidP="001F4555">
      <w:pPr>
        <w:spacing w:after="0"/>
        <w:rPr>
          <w:b/>
        </w:rPr>
      </w:pPr>
      <w:r w:rsidRPr="0010665B">
        <w:rPr>
          <w:b/>
        </w:rPr>
        <w:t xml:space="preserve">(5.6) Explosive Materials </w:t>
      </w:r>
    </w:p>
    <w:p w14:paraId="5C892367" w14:textId="77777777" w:rsidR="001F4555" w:rsidRDefault="001F4555" w:rsidP="001F4555">
      <w:pPr>
        <w:spacing w:after="0"/>
      </w:pPr>
      <w:r>
        <w:t xml:space="preserve">□ No explosives materials are stored on site?   </w:t>
      </w:r>
    </w:p>
    <w:p w14:paraId="14200308" w14:textId="77777777" w:rsidR="001F4555" w:rsidRDefault="001F4555" w:rsidP="001F4555">
      <w:pPr>
        <w:spacing w:after="0"/>
      </w:pPr>
      <w:r>
        <w:t xml:space="preserve">□ All explosive operations are done under permit? </w:t>
      </w:r>
    </w:p>
    <w:p w14:paraId="2B2110DD" w14:textId="77777777" w:rsidR="001F4555" w:rsidRDefault="001F4555" w:rsidP="001F4555">
      <w:pPr>
        <w:spacing w:after="0"/>
      </w:pPr>
    </w:p>
    <w:p w14:paraId="2E90C8A6" w14:textId="77777777" w:rsidR="001F4555" w:rsidRPr="0010665B" w:rsidRDefault="001F4555" w:rsidP="001F4555">
      <w:pPr>
        <w:spacing w:after="0"/>
        <w:rPr>
          <w:b/>
        </w:rPr>
      </w:pPr>
      <w:r w:rsidRPr="0010665B">
        <w:rPr>
          <w:b/>
        </w:rPr>
        <w:t xml:space="preserve">(6.1) Electrical </w:t>
      </w:r>
    </w:p>
    <w:p w14:paraId="036E6465" w14:textId="77777777" w:rsidR="001F4555" w:rsidRDefault="001F4555" w:rsidP="001F4555">
      <w:pPr>
        <w:spacing w:after="0"/>
      </w:pPr>
      <w:r>
        <w:t xml:space="preserve">□ Extension cords are free from damage? </w:t>
      </w:r>
    </w:p>
    <w:p w14:paraId="3D0E333C" w14:textId="77777777" w:rsidR="001F4555" w:rsidRDefault="001F4555" w:rsidP="001F4555">
      <w:pPr>
        <w:spacing w:after="0"/>
      </w:pPr>
      <w:r>
        <w:t xml:space="preserve">□ Temporary lights are equipped with guards to prevent contact with bulbs? </w:t>
      </w:r>
    </w:p>
    <w:p w14:paraId="64D055A5" w14:textId="77777777" w:rsidR="001F4555" w:rsidRDefault="001F4555" w:rsidP="001F4555">
      <w:pPr>
        <w:spacing w:after="0"/>
      </w:pPr>
    </w:p>
    <w:p w14:paraId="27727468" w14:textId="77777777" w:rsidR="001F4555" w:rsidRPr="00AD3B82" w:rsidRDefault="001F4555" w:rsidP="001F4555">
      <w:pPr>
        <w:spacing w:after="0"/>
        <w:rPr>
          <w:b/>
        </w:rPr>
      </w:pPr>
      <w:r w:rsidRPr="00AD3B82">
        <w:rPr>
          <w:b/>
        </w:rPr>
        <w:t xml:space="preserve">(7.5) Access for Fire Fighting </w:t>
      </w:r>
    </w:p>
    <w:p w14:paraId="6CE88EF9" w14:textId="77777777" w:rsidR="001F4555" w:rsidRDefault="001F4555" w:rsidP="001F4555">
      <w:pPr>
        <w:spacing w:after="0"/>
      </w:pPr>
      <w:r>
        <w:t xml:space="preserve">□ The fire department access road extends to within 150’ of all portions of the exterior of the first level of the building?  </w:t>
      </w:r>
    </w:p>
    <w:p w14:paraId="30C1D474" w14:textId="77777777" w:rsidR="001F4555" w:rsidRDefault="001F4555" w:rsidP="001F4555">
      <w:pPr>
        <w:spacing w:after="0"/>
      </w:pPr>
      <w:r>
        <w:t xml:space="preserve">□ At least one stair reaching the level of work, in compliance with NFPA 101, is available at all times? </w:t>
      </w:r>
    </w:p>
    <w:p w14:paraId="1700327F" w14:textId="77777777" w:rsidR="001F4555" w:rsidRDefault="001F4555" w:rsidP="001F4555">
      <w:pPr>
        <w:spacing w:after="0"/>
      </w:pPr>
      <w:r>
        <w:t xml:space="preserve">□ The stairway is lighted and has signs indicating level, stair designation, and exit direction? </w:t>
      </w:r>
    </w:p>
    <w:p w14:paraId="7D9DE921" w14:textId="77777777" w:rsidR="001F4555" w:rsidRDefault="001F4555" w:rsidP="001F4555">
      <w:pPr>
        <w:spacing w:after="0"/>
      </w:pPr>
      <w:r>
        <w:t xml:space="preserve"> </w:t>
      </w:r>
    </w:p>
    <w:p w14:paraId="2E05A3A1" w14:textId="77777777" w:rsidR="001F4555" w:rsidRPr="00AD3B82" w:rsidRDefault="001F4555" w:rsidP="001F4555">
      <w:pPr>
        <w:spacing w:after="0"/>
        <w:rPr>
          <w:b/>
        </w:rPr>
      </w:pPr>
      <w:r w:rsidRPr="00AD3B82">
        <w:rPr>
          <w:b/>
        </w:rPr>
        <w:t xml:space="preserve">(7.5.8) Hydrants </w:t>
      </w:r>
    </w:p>
    <w:p w14:paraId="29632F15" w14:textId="77777777" w:rsidR="001F4555" w:rsidRDefault="001F4555" w:rsidP="001F4555">
      <w:pPr>
        <w:spacing w:after="0"/>
      </w:pPr>
      <w:r>
        <w:t xml:space="preserve">□ Pedestrian walkways are not blocking access to hydrants? </w:t>
      </w:r>
    </w:p>
    <w:p w14:paraId="5D11F911" w14:textId="77777777" w:rsidR="001F4555" w:rsidRDefault="001F4555" w:rsidP="001F4555">
      <w:pPr>
        <w:spacing w:after="0"/>
      </w:pPr>
      <w:r>
        <w:t xml:space="preserve">□ Access to hydrants from street, FDC’s, or other connections is clear at all times? </w:t>
      </w:r>
    </w:p>
    <w:p w14:paraId="158CE31C" w14:textId="77777777" w:rsidR="001F4555" w:rsidRDefault="001F4555" w:rsidP="001F4555">
      <w:pPr>
        <w:spacing w:after="0"/>
      </w:pPr>
    </w:p>
    <w:p w14:paraId="58F16C28" w14:textId="77777777" w:rsidR="001F4555" w:rsidRPr="00AD3B82" w:rsidRDefault="001F4555" w:rsidP="001F4555">
      <w:pPr>
        <w:spacing w:after="0"/>
        <w:rPr>
          <w:b/>
        </w:rPr>
      </w:pPr>
      <w:r w:rsidRPr="00AD3B82">
        <w:rPr>
          <w:b/>
        </w:rPr>
        <w:t xml:space="preserve">(7.6) Standpipes </w:t>
      </w:r>
    </w:p>
    <w:p w14:paraId="40CF2335" w14:textId="77777777" w:rsidR="001F4555" w:rsidRDefault="001F4555" w:rsidP="001F4555">
      <w:pPr>
        <w:spacing w:after="0"/>
      </w:pPr>
      <w:r>
        <w:t xml:space="preserve">□ Where standpipes are required, they are maintained in conformity with the progress of the building and readily available for use? (Not more than 1 floor below highest forms, staging, combustibles, etc.) </w:t>
      </w:r>
    </w:p>
    <w:p w14:paraId="65867893" w14:textId="77777777" w:rsidR="001F4555" w:rsidRDefault="001F4555" w:rsidP="001F4555">
      <w:pPr>
        <w:spacing w:after="0"/>
      </w:pPr>
      <w:r>
        <w:t xml:space="preserve">□ A FDC is readily available at street level and conspicuously marked? (8.7.4) </w:t>
      </w:r>
    </w:p>
    <w:p w14:paraId="72CC94D0" w14:textId="77777777" w:rsidR="001F4555" w:rsidRDefault="001F4555" w:rsidP="001F4555">
      <w:pPr>
        <w:spacing w:after="0"/>
      </w:pPr>
    </w:p>
    <w:p w14:paraId="2D75E19B" w14:textId="77777777" w:rsidR="001F4555" w:rsidRPr="00AD3B82" w:rsidRDefault="001F4555" w:rsidP="001F4555">
      <w:pPr>
        <w:spacing w:after="0"/>
        <w:rPr>
          <w:b/>
        </w:rPr>
      </w:pPr>
      <w:r w:rsidRPr="00AD3B82">
        <w:rPr>
          <w:b/>
        </w:rPr>
        <w:t xml:space="preserve">(7.8) Means of Egress </w:t>
      </w:r>
    </w:p>
    <w:p w14:paraId="1E5CBC78" w14:textId="77777777" w:rsidR="001F4555" w:rsidRDefault="001F4555" w:rsidP="001F4555">
      <w:pPr>
        <w:spacing w:after="0"/>
      </w:pPr>
      <w:r>
        <w:t xml:space="preserve">□ Construction workers have adequate means of escape available to them at all times? </w:t>
      </w:r>
    </w:p>
    <w:p w14:paraId="66B7142B" w14:textId="77777777" w:rsidR="001F4555" w:rsidRDefault="001F4555" w:rsidP="001F4555">
      <w:pPr>
        <w:spacing w:after="0"/>
      </w:pPr>
    </w:p>
    <w:p w14:paraId="188DA7E4" w14:textId="77777777" w:rsidR="001F4555" w:rsidRPr="00AD3B82" w:rsidRDefault="001F4555" w:rsidP="001F4555">
      <w:pPr>
        <w:spacing w:after="0"/>
        <w:rPr>
          <w:b/>
        </w:rPr>
      </w:pPr>
      <w:r w:rsidRPr="00AD3B82">
        <w:rPr>
          <w:b/>
        </w:rPr>
        <w:t xml:space="preserve">(8.2) Scaffolding, Shoring, and Forms </w:t>
      </w:r>
    </w:p>
    <w:p w14:paraId="0D6E8962" w14:textId="77777777" w:rsidR="001F4555" w:rsidRDefault="001F4555" w:rsidP="001F4555">
      <w:pPr>
        <w:spacing w:after="0"/>
      </w:pPr>
      <w:r>
        <w:t xml:space="preserve">□ Combustible forms or form lumber are removed from the structure when not in use? </w:t>
      </w:r>
    </w:p>
    <w:p w14:paraId="649926E0" w14:textId="77777777" w:rsidR="001F4555" w:rsidRDefault="001F4555" w:rsidP="001F4555">
      <w:pPr>
        <w:spacing w:after="0"/>
      </w:pPr>
    </w:p>
    <w:p w14:paraId="62755B01" w14:textId="77777777" w:rsidR="001F4555" w:rsidRPr="00AD3B82" w:rsidRDefault="001F4555" w:rsidP="001F4555">
      <w:pPr>
        <w:spacing w:after="0"/>
        <w:rPr>
          <w:b/>
        </w:rPr>
      </w:pPr>
      <w:r w:rsidRPr="00AD3B82">
        <w:rPr>
          <w:b/>
        </w:rPr>
        <w:t xml:space="preserve">(8.3) Construction Material and Equipment Storage </w:t>
      </w:r>
    </w:p>
    <w:p w14:paraId="4B312A53" w14:textId="77777777" w:rsidR="001F4555" w:rsidRDefault="001F4555" w:rsidP="001F4555">
      <w:pPr>
        <w:spacing w:after="0"/>
      </w:pPr>
      <w:r>
        <w:t xml:space="preserve">□ Equipment to be installed, combustible packing materials, and combustible construction materials are not being stored in unprotected structures? </w:t>
      </w:r>
    </w:p>
    <w:p w14:paraId="3831A0BF" w14:textId="77777777" w:rsidR="001F4555" w:rsidRPr="00B75D20" w:rsidRDefault="001F4555" w:rsidP="001F4555">
      <w:r w:rsidRPr="00AD3B82">
        <w:rPr>
          <w:b/>
        </w:rPr>
        <w:t xml:space="preserve">(8.6) Building Separation Walls </w:t>
      </w:r>
    </w:p>
    <w:p w14:paraId="62F09D1F" w14:textId="77777777" w:rsidR="001F4555" w:rsidRDefault="001F4555" w:rsidP="001F4555">
      <w:pPr>
        <w:spacing w:after="0"/>
      </w:pPr>
      <w:r>
        <w:t xml:space="preserve">□ Fire doors with closers and hardware once installed are not obstructed from closing? </w:t>
      </w:r>
    </w:p>
    <w:p w14:paraId="43C89104" w14:textId="77777777" w:rsidR="001F4555" w:rsidRDefault="001F4555" w:rsidP="001F4555">
      <w:pPr>
        <w:spacing w:after="0"/>
      </w:pPr>
    </w:p>
    <w:p w14:paraId="00702FBB" w14:textId="77777777" w:rsidR="001F4555" w:rsidRPr="00AD3B82" w:rsidRDefault="001F4555" w:rsidP="001F4555">
      <w:pPr>
        <w:spacing w:after="0"/>
        <w:rPr>
          <w:b/>
        </w:rPr>
      </w:pPr>
      <w:r w:rsidRPr="00AD3B82">
        <w:rPr>
          <w:b/>
        </w:rPr>
        <w:t xml:space="preserve">(8.6.2) Temporary Separation Walls </w:t>
      </w:r>
    </w:p>
    <w:p w14:paraId="6AE3D446" w14:textId="77777777" w:rsidR="001F4555" w:rsidRDefault="001F4555" w:rsidP="001F4555">
      <w:pPr>
        <w:spacing w:after="0"/>
      </w:pPr>
      <w:r>
        <w:lastRenderedPageBreak/>
        <w:t xml:space="preserve">□ Occupied portions are separated from the area of work with temporary walls with a fire rating of 1hr and opening protective rating of ¾ hour? (not required to be rated if sprinkled) </w:t>
      </w:r>
    </w:p>
    <w:p w14:paraId="41537C3D" w14:textId="77777777" w:rsidR="001F4555" w:rsidRDefault="001F4555" w:rsidP="001F4555">
      <w:pPr>
        <w:spacing w:after="0"/>
      </w:pPr>
    </w:p>
    <w:p w14:paraId="3AD20A73" w14:textId="77777777" w:rsidR="001F4555" w:rsidRPr="00AD3B82" w:rsidRDefault="001F4555" w:rsidP="001F4555">
      <w:pPr>
        <w:spacing w:after="0"/>
        <w:rPr>
          <w:b/>
        </w:rPr>
      </w:pPr>
      <w:r w:rsidRPr="00AD3B82">
        <w:rPr>
          <w:b/>
        </w:rPr>
        <w:t xml:space="preserve">(Ch9) Safeguarding Roofing Operations </w:t>
      </w:r>
    </w:p>
    <w:p w14:paraId="26E7B2E6" w14:textId="77777777" w:rsidR="001F4555" w:rsidRDefault="001F4555" w:rsidP="001F4555">
      <w:pPr>
        <w:spacing w:after="0"/>
      </w:pPr>
      <w:r>
        <w:t xml:space="preserve">□ Asphalt and tar kettles are not located on roofs? They are outside the building at least 10’ from exits? □ Roofing hot work fire watch is at least 2 hours after torches are extinguished? </w:t>
      </w:r>
    </w:p>
    <w:p w14:paraId="21C6E238" w14:textId="77777777" w:rsidR="001F4555" w:rsidRDefault="001F4555" w:rsidP="001F4555">
      <w:pPr>
        <w:spacing w:after="0"/>
      </w:pPr>
      <w:r>
        <w:t xml:space="preserve">□ At least one 20-B rated fire extinguisher is between 5’ and 25’ from kettle while in operation? □ There is at least 1 multipurpose 2-A:20B:C extinguisher on the roof within 20’ of equipment? </w:t>
      </w:r>
    </w:p>
    <w:p w14:paraId="65E14ED1" w14:textId="77777777" w:rsidR="001F4555" w:rsidRDefault="001F4555" w:rsidP="001F4555">
      <w:pPr>
        <w:spacing w:after="0"/>
      </w:pPr>
      <w:r>
        <w:t xml:space="preserve">□ Solid fuel or Class I liquids are not being used as fuel for roofing kettles? </w:t>
      </w:r>
    </w:p>
    <w:p w14:paraId="0F9984EA" w14:textId="77777777" w:rsidR="001F4555" w:rsidRDefault="001F4555" w:rsidP="001F4555">
      <w:pPr>
        <w:spacing w:after="0"/>
      </w:pPr>
      <w:r>
        <w:t xml:space="preserve">□ Uninsulated fuel containers greater than 1lb are at least 10’ from the burner flame? </w:t>
      </w:r>
    </w:p>
    <w:p w14:paraId="0F8CC872" w14:textId="77777777" w:rsidR="001F4555" w:rsidRDefault="001F4555" w:rsidP="001F4555">
      <w:pPr>
        <w:spacing w:after="0"/>
      </w:pPr>
      <w:r>
        <w:t xml:space="preserve">□ LP-Gas Cylinders are secured to prevent tip-over? </w:t>
      </w:r>
    </w:p>
    <w:p w14:paraId="26F2832D" w14:textId="77777777" w:rsidR="001F4555" w:rsidRDefault="001F4555" w:rsidP="001F4555">
      <w:pPr>
        <w:spacing w:after="0"/>
      </w:pPr>
    </w:p>
    <w:p w14:paraId="409F0CF2" w14:textId="77777777" w:rsidR="001F4555" w:rsidRPr="00AD3B82" w:rsidRDefault="001F4555" w:rsidP="001F4555">
      <w:pPr>
        <w:spacing w:after="0"/>
        <w:rPr>
          <w:b/>
        </w:rPr>
      </w:pPr>
      <w:r w:rsidRPr="00AD3B82">
        <w:rPr>
          <w:b/>
        </w:rPr>
        <w:t xml:space="preserve">(Ch10) Safeguarding Demolition Operations </w:t>
      </w:r>
    </w:p>
    <w:p w14:paraId="30C07136" w14:textId="77777777" w:rsidR="001F4555" w:rsidRDefault="001F4555" w:rsidP="001F4555">
      <w:pPr>
        <w:spacing w:after="0"/>
      </w:pPr>
      <w:r>
        <w:t xml:space="preserve">□ Standpipes are being maintained in conformity with the demolition progress of the building? </w:t>
      </w:r>
    </w:p>
    <w:p w14:paraId="61C40187" w14:textId="77777777" w:rsidR="001F4555" w:rsidRDefault="001F4555" w:rsidP="001F4555">
      <w:pPr>
        <w:spacing w:after="0"/>
      </w:pPr>
      <w:r>
        <w:t xml:space="preserve">□ Fire doors are closed at the end of each work day? </w:t>
      </w:r>
    </w:p>
    <w:p w14:paraId="377B7AE0" w14:textId="77777777" w:rsidR="001F4555" w:rsidRDefault="001F4555" w:rsidP="001F4555">
      <w:r>
        <w:t xml:space="preserve">□ Sprinkler control valves are checked at the end of each work day to ensure protection is in service? </w:t>
      </w:r>
    </w:p>
    <w:p w14:paraId="1725AD42" w14:textId="77777777" w:rsidR="001F4555" w:rsidRPr="0044771A" w:rsidRDefault="001F4555" w:rsidP="001F4555">
      <w:pPr>
        <w:spacing w:after="0"/>
        <w:rPr>
          <w:b/>
        </w:rPr>
      </w:pPr>
      <w:r w:rsidRPr="0044771A">
        <w:rPr>
          <w:b/>
        </w:rPr>
        <w:t xml:space="preserve">(Ch11) Safeguarding Underground Operations </w:t>
      </w:r>
    </w:p>
    <w:p w14:paraId="1B747434" w14:textId="77777777" w:rsidR="001F4555" w:rsidRDefault="001F4555" w:rsidP="001F4555">
      <w:pPr>
        <w:spacing w:after="0"/>
      </w:pPr>
      <w:r>
        <w:t xml:space="preserve">□ The aboveground entrance has security keeping an accurate record of who is underground at all times using a check-in/check-out system? </w:t>
      </w:r>
    </w:p>
    <w:p w14:paraId="5D9A9D58" w14:textId="77777777" w:rsidR="001F4555" w:rsidRDefault="001F4555" w:rsidP="001F4555">
      <w:pPr>
        <w:spacing w:after="0"/>
      </w:pPr>
      <w:r>
        <w:t xml:space="preserve">□ A written fire prevention, fire suppression, and emergency plan is available for review? </w:t>
      </w:r>
    </w:p>
    <w:p w14:paraId="0F932A7D" w14:textId="77777777" w:rsidR="001F4555" w:rsidRDefault="001F4555" w:rsidP="001F4555">
      <w:pPr>
        <w:spacing w:after="0"/>
      </w:pPr>
      <w:r>
        <w:t xml:space="preserve">□ Records of evacuation and disaster drills for each shift, at least once at the start of operations, and every 6 months, are available for review? </w:t>
      </w:r>
    </w:p>
    <w:p w14:paraId="1BD1B802" w14:textId="77777777" w:rsidR="001F4555" w:rsidRDefault="001F4555" w:rsidP="001F4555">
      <w:pPr>
        <w:spacing w:after="0"/>
      </w:pPr>
      <w:r>
        <w:t xml:space="preserve">□ Audible and visual alarm and emergency lighting for evacuation is installed? </w:t>
      </w:r>
    </w:p>
    <w:p w14:paraId="578CD9DA" w14:textId="77777777" w:rsidR="001F4555" w:rsidRDefault="001F4555" w:rsidP="001F4555">
      <w:pPr>
        <w:spacing w:after="0"/>
      </w:pPr>
      <w:r>
        <w:t xml:space="preserve">□ Two means of communication with the underground are available and are tested weekly? </w:t>
      </w:r>
    </w:p>
    <w:p w14:paraId="518E51B7" w14:textId="77777777" w:rsidR="001F4555" w:rsidRDefault="001F4555" w:rsidP="001F4555">
      <w:pPr>
        <w:spacing w:after="0"/>
      </w:pPr>
      <w:r>
        <w:t xml:space="preserve">□ Class I liquids are not underground or within 100’ of a tunnel or shaft opening? </w:t>
      </w:r>
    </w:p>
    <w:p w14:paraId="5BE1CB4C" w14:textId="77777777" w:rsidR="001F4555" w:rsidRDefault="001F4555" w:rsidP="001F4555">
      <w:pPr>
        <w:spacing w:after="0"/>
      </w:pPr>
      <w:r>
        <w:t xml:space="preserve">□ Class II and III liquids are in approved closed containers and are limited to that necessary for one work shift? </w:t>
      </w:r>
    </w:p>
    <w:p w14:paraId="0040F915" w14:textId="77777777" w:rsidR="001F4555" w:rsidRDefault="001F4555" w:rsidP="001F4555">
      <w:pPr>
        <w:spacing w:after="0"/>
      </w:pPr>
      <w:r>
        <w:t xml:space="preserve">□ Metal containers with self-closing lids are used to store combustible waste and trash and is taken to the surface daily? </w:t>
      </w:r>
    </w:p>
    <w:p w14:paraId="57A03F45" w14:textId="77777777" w:rsidR="001F4555" w:rsidRDefault="001F4555" w:rsidP="001F4555">
      <w:pPr>
        <w:spacing w:after="0"/>
      </w:pPr>
      <w:r>
        <w:t xml:space="preserve">□ Air-sampling logs showing tests before and after each shift are available for review? </w:t>
      </w:r>
    </w:p>
    <w:p w14:paraId="39A80D17" w14:textId="77777777" w:rsidR="001F4555" w:rsidRDefault="001F4555" w:rsidP="001F4555">
      <w:pPr>
        <w:spacing w:after="0" w:line="240" w:lineRule="auto"/>
      </w:pPr>
      <w:r>
        <w:t xml:space="preserve"> </w:t>
      </w:r>
    </w:p>
    <w:p w14:paraId="7F0AF71B" w14:textId="77777777" w:rsidR="001F4555" w:rsidRPr="0044771A" w:rsidRDefault="001F4555" w:rsidP="001F4555">
      <w:pPr>
        <w:spacing w:after="0" w:line="240" w:lineRule="auto"/>
        <w:rPr>
          <w:b/>
        </w:rPr>
      </w:pPr>
      <w:r w:rsidRPr="0044771A">
        <w:rPr>
          <w:b/>
        </w:rPr>
        <w:t xml:space="preserve">Notes: </w:t>
      </w:r>
    </w:p>
    <w:p w14:paraId="62B6B926" w14:textId="77777777" w:rsidR="001F4555" w:rsidRDefault="001F4555" w:rsidP="001F4555">
      <w:pPr>
        <w:spacing w:after="0" w:line="240" w:lineRule="auto"/>
      </w:pPr>
      <w:r>
        <w:t xml:space="preserve"> </w:t>
      </w:r>
    </w:p>
    <w:p w14:paraId="16E9C7D7" w14:textId="77777777" w:rsidR="001F4555" w:rsidRDefault="001F4555" w:rsidP="001F4555">
      <w:r>
        <w:br w:type="page"/>
      </w:r>
    </w:p>
    <w:p w14:paraId="21A43F33" w14:textId="77777777" w:rsidR="00A27BB2" w:rsidRDefault="00A27BB2" w:rsidP="00A27BB2">
      <w:pPr>
        <w:pStyle w:val="BodyText"/>
        <w:spacing w:line="276" w:lineRule="auto"/>
        <w:ind w:left="0" w:right="295"/>
        <w:jc w:val="center"/>
        <w:rPr>
          <w:sz w:val="22"/>
          <w:szCs w:val="22"/>
        </w:rPr>
      </w:pPr>
    </w:p>
    <w:p w14:paraId="351954EE" w14:textId="77777777" w:rsidR="00A27BB2" w:rsidRDefault="00A27BB2" w:rsidP="00A27BB2">
      <w:pPr>
        <w:pStyle w:val="BodyText"/>
        <w:spacing w:line="276" w:lineRule="auto"/>
        <w:ind w:left="0" w:right="295"/>
        <w:jc w:val="center"/>
        <w:rPr>
          <w:sz w:val="22"/>
          <w:szCs w:val="22"/>
        </w:rPr>
      </w:pPr>
    </w:p>
    <w:p w14:paraId="27DBFA4A" w14:textId="77777777" w:rsidR="00A27BB2" w:rsidRPr="000778D3" w:rsidRDefault="00A27BB2" w:rsidP="00960F8D">
      <w:pPr>
        <w:pStyle w:val="Heading1"/>
        <w:rPr>
          <w:sz w:val="28"/>
          <w:szCs w:val="28"/>
        </w:rPr>
      </w:pPr>
      <w:bookmarkStart w:id="1" w:name="_Toc526333877"/>
      <w:r>
        <w:t>Model Fire Safety Plan</w:t>
      </w:r>
      <w:bookmarkEnd w:id="1"/>
    </w:p>
    <w:p w14:paraId="3D1DBBD4" w14:textId="77777777" w:rsidR="00960F8D" w:rsidRDefault="00960F8D" w:rsidP="00A27BB2">
      <w:pPr>
        <w:pStyle w:val="BodyText"/>
        <w:spacing w:line="276" w:lineRule="auto"/>
        <w:ind w:left="0" w:right="295"/>
        <w:jc w:val="center"/>
        <w:rPr>
          <w:rFonts w:asciiTheme="minorHAnsi" w:eastAsiaTheme="minorHAnsi" w:hAnsiTheme="minorHAnsi"/>
          <w:sz w:val="22"/>
          <w:szCs w:val="22"/>
        </w:rPr>
      </w:pPr>
    </w:p>
    <w:p w14:paraId="38BB90C7" w14:textId="77777777" w:rsidR="00A27BB2" w:rsidRDefault="00A27BB2" w:rsidP="00A27BB2">
      <w:pPr>
        <w:pStyle w:val="BodyText"/>
        <w:spacing w:line="276" w:lineRule="auto"/>
        <w:ind w:left="0" w:right="295"/>
        <w:jc w:val="center"/>
        <w:rPr>
          <w:rFonts w:asciiTheme="minorHAnsi" w:eastAsiaTheme="minorHAnsi" w:hAnsiTheme="minorHAnsi"/>
          <w:sz w:val="22"/>
          <w:szCs w:val="22"/>
        </w:rPr>
      </w:pPr>
      <w:r w:rsidRPr="00DC35AE">
        <w:rPr>
          <w:rFonts w:asciiTheme="minorHAnsi" w:eastAsiaTheme="minorHAnsi" w:hAnsiTheme="minorHAnsi"/>
          <w:sz w:val="22"/>
          <w:szCs w:val="22"/>
        </w:rPr>
        <w:t xml:space="preserve">A fire safety plan is </w:t>
      </w:r>
      <w:r>
        <w:rPr>
          <w:rFonts w:asciiTheme="minorHAnsi" w:eastAsiaTheme="minorHAnsi" w:hAnsiTheme="minorHAnsi"/>
          <w:sz w:val="22"/>
          <w:szCs w:val="22"/>
        </w:rPr>
        <w:t>not one size fits all. Use this</w:t>
      </w:r>
      <w:r w:rsidRPr="00DC35AE">
        <w:rPr>
          <w:rFonts w:asciiTheme="minorHAnsi" w:eastAsiaTheme="minorHAnsi" w:hAnsiTheme="minorHAnsi"/>
          <w:sz w:val="22"/>
          <w:szCs w:val="22"/>
        </w:rPr>
        <w:t xml:space="preserve"> template for the futur</w:t>
      </w:r>
      <w:r>
        <w:rPr>
          <w:rFonts w:asciiTheme="minorHAnsi" w:eastAsiaTheme="minorHAnsi" w:hAnsiTheme="minorHAnsi"/>
          <w:sz w:val="22"/>
          <w:szCs w:val="22"/>
        </w:rPr>
        <w:t xml:space="preserve">e and fire protection planning </w:t>
      </w:r>
      <w:r w:rsidRPr="00DC35AE">
        <w:rPr>
          <w:rFonts w:asciiTheme="minorHAnsi" w:eastAsiaTheme="minorHAnsi" w:hAnsiTheme="minorHAnsi"/>
          <w:sz w:val="22"/>
          <w:szCs w:val="22"/>
        </w:rPr>
        <w:t>between building owners, contractors and members of the fire service.</w:t>
      </w:r>
    </w:p>
    <w:p w14:paraId="0EADF731" w14:textId="77777777" w:rsidR="00A27BB2" w:rsidRDefault="00A27BB2" w:rsidP="00A27BB2">
      <w:pPr>
        <w:pStyle w:val="BodyText"/>
        <w:spacing w:line="276" w:lineRule="auto"/>
        <w:ind w:left="0" w:right="295"/>
        <w:jc w:val="center"/>
        <w:rPr>
          <w:sz w:val="22"/>
          <w:szCs w:val="22"/>
        </w:rPr>
      </w:pPr>
    </w:p>
    <w:p w14:paraId="42F0BE8F" w14:textId="77777777" w:rsidR="00A27BB2" w:rsidRDefault="00A27BB2" w:rsidP="00A27BB2">
      <w:pPr>
        <w:rPr>
          <w:rFonts w:ascii="Calibri" w:eastAsia="Calibri" w:hAnsi="Calibri"/>
        </w:rPr>
      </w:pPr>
      <w:r>
        <w:br w:type="page"/>
      </w:r>
    </w:p>
    <w:p w14:paraId="28CB50CA" w14:textId="77777777" w:rsidR="00A27BB2" w:rsidRPr="00B427B3" w:rsidRDefault="00A27BB2" w:rsidP="00A27BB2">
      <w:pPr>
        <w:pStyle w:val="BodyText"/>
        <w:spacing w:line="276" w:lineRule="auto"/>
        <w:ind w:left="0" w:right="295"/>
        <w:jc w:val="center"/>
        <w:rPr>
          <w:b/>
          <w:sz w:val="22"/>
          <w:szCs w:val="22"/>
        </w:rPr>
      </w:pPr>
      <w:r w:rsidRPr="00B427B3">
        <w:rPr>
          <w:b/>
          <w:sz w:val="22"/>
          <w:szCs w:val="22"/>
        </w:rPr>
        <w:lastRenderedPageBreak/>
        <w:t>Model Fire Safety Plan</w:t>
      </w:r>
    </w:p>
    <w:p w14:paraId="1AE70AE2" w14:textId="77777777" w:rsidR="00A27BB2" w:rsidRDefault="00A27BB2" w:rsidP="00A27BB2">
      <w:pPr>
        <w:pStyle w:val="BodyText"/>
        <w:spacing w:line="276" w:lineRule="auto"/>
        <w:ind w:left="0" w:right="295"/>
        <w:jc w:val="center"/>
        <w:rPr>
          <w:sz w:val="22"/>
          <w:szCs w:val="22"/>
        </w:rPr>
      </w:pPr>
    </w:p>
    <w:p w14:paraId="2C994E1A" w14:textId="77777777" w:rsidR="00A27BB2" w:rsidRPr="00B427B3" w:rsidRDefault="00A27BB2" w:rsidP="00A27BB2">
      <w:pPr>
        <w:pStyle w:val="BodyText"/>
        <w:ind w:left="119" w:right="114"/>
        <w:jc w:val="both"/>
        <w:rPr>
          <w:sz w:val="22"/>
          <w:szCs w:val="22"/>
        </w:rPr>
      </w:pPr>
      <w:r w:rsidRPr="00B427B3">
        <w:rPr>
          <w:sz w:val="22"/>
          <w:szCs w:val="22"/>
        </w:rPr>
        <w:t>According to 2017 NFPA Research Report, between 2010 and 2014, each year, fire departments in the US responded, to an estimated 3,750 fires in structures under construction. With annual “5 civilian deaths, 51 civilian injuries, and $172 million in direct property damage.”  The report identifies the leading cause of fires in structures under construction between 2010 and 2014 were to be; cooking equipment (27%), intentionally-set fires and heating equipment each with 13%, followed by hot work at 12%.</w:t>
      </w:r>
    </w:p>
    <w:p w14:paraId="105618A9" w14:textId="77777777" w:rsidR="00A27BB2" w:rsidRPr="00B427B3" w:rsidRDefault="00A27BB2" w:rsidP="00A27BB2">
      <w:pPr>
        <w:pStyle w:val="BodyText"/>
        <w:ind w:left="119" w:right="114"/>
        <w:jc w:val="both"/>
        <w:rPr>
          <w:sz w:val="22"/>
          <w:szCs w:val="22"/>
        </w:rPr>
      </w:pPr>
      <w:r w:rsidRPr="00B427B3">
        <w:rPr>
          <w:sz w:val="22"/>
          <w:szCs w:val="22"/>
        </w:rPr>
        <w:t xml:space="preserve"> </w:t>
      </w:r>
    </w:p>
    <w:p w14:paraId="51FCBD5F" w14:textId="77777777" w:rsidR="00A27BB2" w:rsidRPr="00B427B3" w:rsidRDefault="00A27BB2" w:rsidP="00A27BB2">
      <w:pPr>
        <w:pStyle w:val="BodyText"/>
        <w:ind w:left="119" w:right="114"/>
        <w:jc w:val="both"/>
        <w:rPr>
          <w:sz w:val="22"/>
          <w:szCs w:val="22"/>
        </w:rPr>
      </w:pPr>
      <w:r w:rsidRPr="00B427B3">
        <w:rPr>
          <w:sz w:val="22"/>
          <w:szCs w:val="22"/>
        </w:rPr>
        <w:t xml:space="preserve">During construction, a building is at its most vulnerable state.  Buildings under construction or renovation may have any of these conditions that supports fire development and spread:  </w:t>
      </w:r>
    </w:p>
    <w:p w14:paraId="67F9C545" w14:textId="77777777" w:rsidR="00A27BB2" w:rsidRPr="00B427B3" w:rsidRDefault="00A27BB2" w:rsidP="00A27BB2">
      <w:pPr>
        <w:pStyle w:val="BodyText"/>
        <w:ind w:left="119" w:right="114"/>
        <w:jc w:val="both"/>
        <w:rPr>
          <w:sz w:val="22"/>
          <w:szCs w:val="22"/>
        </w:rPr>
      </w:pPr>
    </w:p>
    <w:p w14:paraId="7411C726"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Combustible material and waste material are present in significant amounts</w:t>
      </w:r>
    </w:p>
    <w:p w14:paraId="6911E9E6"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Buildings under construction are generally unprotected.  Fire protection systems, detection systems, and compartmentation is unavailable or incomplete.</w:t>
      </w:r>
    </w:p>
    <w:p w14:paraId="6F470860"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Hot work; such as, welding, cutting, soldering, brazing, and grinding are performed</w:t>
      </w:r>
    </w:p>
    <w:p w14:paraId="13193354"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Fire apparatus access and fire protection water supply may be limited or hampered due to conditions present at the construction site.</w:t>
      </w:r>
    </w:p>
    <w:p w14:paraId="48D2D915"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Use of temporary heating and cooking devices.</w:t>
      </w:r>
    </w:p>
    <w:p w14:paraId="5BDEE3FA" w14:textId="77777777" w:rsidR="00A27BB2" w:rsidRPr="00B427B3" w:rsidRDefault="00A27BB2" w:rsidP="00A27BB2">
      <w:pPr>
        <w:pStyle w:val="BodyText"/>
        <w:ind w:left="119" w:right="114"/>
        <w:jc w:val="both"/>
        <w:rPr>
          <w:sz w:val="22"/>
          <w:szCs w:val="22"/>
        </w:rPr>
      </w:pPr>
    </w:p>
    <w:p w14:paraId="10DCD680" w14:textId="77777777" w:rsidR="00A27BB2" w:rsidRPr="00B427B3" w:rsidRDefault="00A27BB2" w:rsidP="00A27BB2">
      <w:pPr>
        <w:pStyle w:val="BodyText"/>
        <w:ind w:left="119" w:right="114"/>
        <w:jc w:val="both"/>
        <w:rPr>
          <w:sz w:val="22"/>
          <w:szCs w:val="22"/>
        </w:rPr>
      </w:pPr>
      <w:r w:rsidRPr="00B427B3">
        <w:rPr>
          <w:sz w:val="22"/>
          <w:szCs w:val="22"/>
        </w:rPr>
        <w:t xml:space="preserve">This requirement is intended to prescribe minimum safeguards for new building construction and significant building alteration projects in order to provide a reasonable degree of safety to life and property from fire. The requirement is based on the provisions for fire safety during building construction and demolition as set forth in </w:t>
      </w:r>
      <w:bookmarkStart w:id="2" w:name="_Hlk526108833"/>
      <w:r w:rsidRPr="00B427B3">
        <w:rPr>
          <w:sz w:val="22"/>
          <w:szCs w:val="22"/>
          <w:highlight w:val="yellow"/>
        </w:rPr>
        <w:t>Chapter 33 of the International Fire Code (IFC) or Chapter 16 of NFPA 1</w:t>
      </w:r>
      <w:bookmarkEnd w:id="2"/>
      <w:r w:rsidRPr="00B427B3">
        <w:rPr>
          <w:sz w:val="22"/>
          <w:szCs w:val="22"/>
        </w:rPr>
        <w:t xml:space="preserve">; and 2016 edition of Standard 241 of the National Fire Protection Association (NFPA 241), Standard for Safeguarding Construction, Alteration, and Demolition Operations. This requirement shall not be construed to be in lieu of any other applicable State or Federal law or regulation related to construction site safety. The general contractor or other designee of the building owner shall be responsible for compliance with these standards. When the term “shall” is used in this document, it means a mandatory requirement. </w:t>
      </w:r>
    </w:p>
    <w:p w14:paraId="031D9677" w14:textId="77777777" w:rsidR="00A27BB2" w:rsidRPr="00B427B3" w:rsidRDefault="00A27BB2" w:rsidP="00A27BB2">
      <w:pPr>
        <w:pStyle w:val="BodyText"/>
        <w:ind w:left="119" w:right="114"/>
        <w:jc w:val="both"/>
        <w:rPr>
          <w:sz w:val="22"/>
          <w:szCs w:val="22"/>
        </w:rPr>
      </w:pPr>
    </w:p>
    <w:p w14:paraId="2121FBEB" w14:textId="77777777" w:rsidR="00A27BB2" w:rsidRPr="00B427B3" w:rsidRDefault="00A27BB2" w:rsidP="00A27BB2">
      <w:pPr>
        <w:pStyle w:val="BodyText"/>
        <w:ind w:left="119" w:right="114"/>
        <w:jc w:val="both"/>
        <w:rPr>
          <w:sz w:val="22"/>
          <w:szCs w:val="22"/>
        </w:rPr>
      </w:pPr>
      <w:r w:rsidRPr="00B427B3">
        <w:rPr>
          <w:sz w:val="22"/>
          <w:szCs w:val="22"/>
        </w:rPr>
        <w:t xml:space="preserve">A written Fire Protection Program (FPP) complying with </w:t>
      </w:r>
      <w:r w:rsidRPr="00B427B3">
        <w:rPr>
          <w:sz w:val="22"/>
          <w:szCs w:val="22"/>
          <w:highlight w:val="yellow"/>
        </w:rPr>
        <w:t>Chapter 33 of the International Fire Code (IFC) or Chapter 16 of NFPA 1</w:t>
      </w:r>
      <w:r w:rsidRPr="00B427B3">
        <w:rPr>
          <w:sz w:val="22"/>
          <w:szCs w:val="22"/>
        </w:rPr>
        <w:t xml:space="preserve"> and NFPA 241 shall be developed for building projects that exceed </w:t>
      </w:r>
      <w:r w:rsidRPr="00B427B3">
        <w:rPr>
          <w:sz w:val="22"/>
          <w:szCs w:val="22"/>
          <w:highlight w:val="yellow"/>
        </w:rPr>
        <w:t>(insert building area and height criteria here).</w:t>
      </w:r>
      <w:r w:rsidRPr="00B427B3">
        <w:rPr>
          <w:sz w:val="22"/>
          <w:szCs w:val="22"/>
        </w:rPr>
        <w:t xml:space="preserve">  The FPP shall be developed prior to proceeding past foundation work for new buildings or commencement of demolition work in alteration projects.  A hard copy of the FPP shall be available on site for Fire Department and Building and Safety review. Projects of any size may require a FPP when determined by the Fire Department when:</w:t>
      </w:r>
    </w:p>
    <w:p w14:paraId="2FCA320D" w14:textId="77777777" w:rsidR="00A27BB2" w:rsidRPr="00B427B3" w:rsidRDefault="00A27BB2" w:rsidP="00A27BB2">
      <w:pPr>
        <w:pStyle w:val="BodyText"/>
        <w:numPr>
          <w:ilvl w:val="0"/>
          <w:numId w:val="4"/>
        </w:numPr>
        <w:autoSpaceDE w:val="0"/>
        <w:autoSpaceDN w:val="0"/>
        <w:ind w:right="114"/>
        <w:jc w:val="both"/>
        <w:rPr>
          <w:sz w:val="22"/>
          <w:szCs w:val="22"/>
        </w:rPr>
      </w:pPr>
      <w:r w:rsidRPr="00B427B3">
        <w:rPr>
          <w:sz w:val="22"/>
          <w:szCs w:val="22"/>
        </w:rPr>
        <w:t>construction is located creating the potential for construction fire exposure of adjacent occupied structures</w:t>
      </w:r>
    </w:p>
    <w:p w14:paraId="7AEEF8BB" w14:textId="77777777" w:rsidR="00A27BB2" w:rsidRPr="00B427B3" w:rsidRDefault="00A27BB2" w:rsidP="00A27BB2">
      <w:pPr>
        <w:pStyle w:val="BodyText"/>
        <w:numPr>
          <w:ilvl w:val="0"/>
          <w:numId w:val="4"/>
        </w:numPr>
        <w:autoSpaceDE w:val="0"/>
        <w:autoSpaceDN w:val="0"/>
        <w:ind w:right="114"/>
        <w:jc w:val="both"/>
        <w:rPr>
          <w:sz w:val="22"/>
          <w:szCs w:val="22"/>
        </w:rPr>
      </w:pPr>
      <w:r w:rsidRPr="00B427B3">
        <w:rPr>
          <w:sz w:val="22"/>
          <w:szCs w:val="22"/>
        </w:rPr>
        <w:t>a feature such as a court yard, alley way or other feature limits fire department access creating the potential for a construction fire to burn around a fire wall</w:t>
      </w:r>
    </w:p>
    <w:p w14:paraId="3CC9203C" w14:textId="77777777" w:rsidR="00A27BB2" w:rsidRDefault="00A27BB2" w:rsidP="00A27BB2">
      <w:pPr>
        <w:pStyle w:val="BodyText"/>
        <w:numPr>
          <w:ilvl w:val="0"/>
          <w:numId w:val="4"/>
        </w:numPr>
        <w:autoSpaceDE w:val="0"/>
        <w:autoSpaceDN w:val="0"/>
        <w:ind w:right="114"/>
        <w:jc w:val="both"/>
        <w:rPr>
          <w:sz w:val="22"/>
          <w:szCs w:val="22"/>
        </w:rPr>
      </w:pPr>
      <w:r w:rsidRPr="00B427B3">
        <w:rPr>
          <w:sz w:val="22"/>
          <w:szCs w:val="22"/>
        </w:rPr>
        <w:t>the project is in or adjacent to a WUI area</w:t>
      </w:r>
    </w:p>
    <w:p w14:paraId="0AE672D8" w14:textId="77777777" w:rsidR="00A27BB2" w:rsidRPr="00B427B3" w:rsidRDefault="00A27BB2" w:rsidP="00A27BB2">
      <w:pPr>
        <w:pStyle w:val="BodyText"/>
        <w:numPr>
          <w:ilvl w:val="0"/>
          <w:numId w:val="4"/>
        </w:numPr>
        <w:autoSpaceDE w:val="0"/>
        <w:autoSpaceDN w:val="0"/>
        <w:ind w:right="114"/>
        <w:jc w:val="both"/>
        <w:rPr>
          <w:sz w:val="22"/>
          <w:szCs w:val="22"/>
        </w:rPr>
      </w:pPr>
      <w:r w:rsidRPr="00B427B3">
        <w:rPr>
          <w:sz w:val="22"/>
          <w:szCs w:val="22"/>
        </w:rPr>
        <w:t>it is determined other site or project specific conditions would exacerbate a fire suppression operation</w:t>
      </w:r>
    </w:p>
    <w:p w14:paraId="45D0822A" w14:textId="77777777" w:rsidR="00A27BB2" w:rsidRPr="00B427B3" w:rsidRDefault="00A27BB2" w:rsidP="00A27BB2">
      <w:pPr>
        <w:pStyle w:val="BodyText"/>
        <w:numPr>
          <w:ilvl w:val="0"/>
          <w:numId w:val="4"/>
        </w:numPr>
        <w:autoSpaceDE w:val="0"/>
        <w:autoSpaceDN w:val="0"/>
        <w:ind w:right="114"/>
        <w:jc w:val="both"/>
        <w:rPr>
          <w:sz w:val="22"/>
          <w:szCs w:val="22"/>
        </w:rPr>
      </w:pPr>
      <w:r w:rsidRPr="00B427B3">
        <w:rPr>
          <w:sz w:val="22"/>
          <w:szCs w:val="22"/>
        </w:rPr>
        <w:t>project fire protection requires on-site water storage or pumping facilities</w:t>
      </w:r>
    </w:p>
    <w:p w14:paraId="6B1E59D9" w14:textId="77777777" w:rsidR="00A27BB2" w:rsidRPr="00B427B3" w:rsidRDefault="00A27BB2" w:rsidP="00A27BB2">
      <w:pPr>
        <w:pStyle w:val="BodyText"/>
        <w:numPr>
          <w:ilvl w:val="0"/>
          <w:numId w:val="4"/>
        </w:numPr>
        <w:autoSpaceDE w:val="0"/>
        <w:autoSpaceDN w:val="0"/>
        <w:ind w:right="114"/>
        <w:jc w:val="both"/>
        <w:rPr>
          <w:sz w:val="22"/>
          <w:szCs w:val="22"/>
        </w:rPr>
      </w:pPr>
      <w:r w:rsidRPr="00B427B3">
        <w:rPr>
          <w:sz w:val="22"/>
          <w:szCs w:val="22"/>
        </w:rPr>
        <w:t>where required in the discretion of the fire official</w:t>
      </w:r>
    </w:p>
    <w:p w14:paraId="0669DCCF" w14:textId="77777777" w:rsidR="00A27BB2" w:rsidRDefault="00A27BB2" w:rsidP="00A27BB2">
      <w:pPr>
        <w:pStyle w:val="BodyText"/>
        <w:autoSpaceDE w:val="0"/>
        <w:autoSpaceDN w:val="0"/>
        <w:ind w:right="114"/>
        <w:jc w:val="both"/>
        <w:rPr>
          <w:sz w:val="22"/>
          <w:szCs w:val="22"/>
        </w:rPr>
      </w:pPr>
    </w:p>
    <w:p w14:paraId="2648B829" w14:textId="77777777" w:rsidR="00A27BB2" w:rsidRPr="00B427B3" w:rsidRDefault="00A27BB2" w:rsidP="00A27BB2">
      <w:pPr>
        <w:pStyle w:val="Heading1"/>
        <w:numPr>
          <w:ilvl w:val="0"/>
          <w:numId w:val="16"/>
        </w:numPr>
        <w:tabs>
          <w:tab w:val="left" w:pos="570"/>
        </w:tabs>
        <w:autoSpaceDE w:val="0"/>
        <w:autoSpaceDN w:val="0"/>
        <w:ind w:hanging="449"/>
        <w:jc w:val="both"/>
        <w:rPr>
          <w:rFonts w:asciiTheme="minorHAnsi" w:hAnsiTheme="minorHAnsi" w:cstheme="minorHAnsi"/>
          <w:b w:val="0"/>
          <w:sz w:val="22"/>
          <w:szCs w:val="22"/>
        </w:rPr>
      </w:pPr>
      <w:bookmarkStart w:id="3" w:name="_Toc526333700"/>
      <w:bookmarkStart w:id="4" w:name="_Toc526333878"/>
      <w:r w:rsidRPr="00B427B3">
        <w:rPr>
          <w:rFonts w:asciiTheme="minorHAnsi" w:hAnsiTheme="minorHAnsi" w:cstheme="minorHAnsi"/>
          <w:sz w:val="22"/>
          <w:szCs w:val="22"/>
        </w:rPr>
        <w:lastRenderedPageBreak/>
        <w:t>Fire Protection</w:t>
      </w:r>
      <w:r w:rsidRPr="00B427B3">
        <w:rPr>
          <w:rFonts w:asciiTheme="minorHAnsi" w:hAnsiTheme="minorHAnsi" w:cstheme="minorHAnsi"/>
          <w:spacing w:val="-6"/>
          <w:sz w:val="22"/>
          <w:szCs w:val="22"/>
        </w:rPr>
        <w:t xml:space="preserve"> </w:t>
      </w:r>
      <w:r w:rsidRPr="00B427B3">
        <w:rPr>
          <w:rFonts w:asciiTheme="minorHAnsi" w:hAnsiTheme="minorHAnsi" w:cstheme="minorHAnsi"/>
          <w:sz w:val="22"/>
          <w:szCs w:val="22"/>
        </w:rPr>
        <w:t>Program</w:t>
      </w:r>
      <w:bookmarkEnd w:id="3"/>
      <w:bookmarkEnd w:id="4"/>
    </w:p>
    <w:p w14:paraId="4ECDB0E5" w14:textId="77777777" w:rsidR="00A27BB2" w:rsidRPr="00B427B3" w:rsidRDefault="00A27BB2" w:rsidP="00A27BB2">
      <w:pPr>
        <w:pStyle w:val="BodyText"/>
        <w:spacing w:before="8"/>
        <w:rPr>
          <w:rFonts w:asciiTheme="minorHAnsi" w:hAnsiTheme="minorHAnsi" w:cstheme="minorHAnsi"/>
          <w:b/>
          <w:sz w:val="22"/>
          <w:szCs w:val="22"/>
        </w:rPr>
      </w:pPr>
    </w:p>
    <w:p w14:paraId="44081D47" w14:textId="77777777" w:rsidR="00A27BB2" w:rsidRPr="00B427B3" w:rsidRDefault="00A27BB2" w:rsidP="00A27BB2">
      <w:pPr>
        <w:pStyle w:val="BodyText"/>
        <w:ind w:left="119" w:right="114"/>
        <w:jc w:val="both"/>
        <w:rPr>
          <w:rFonts w:asciiTheme="minorHAnsi" w:hAnsiTheme="minorHAnsi" w:cstheme="minorHAnsi"/>
          <w:sz w:val="22"/>
          <w:szCs w:val="22"/>
        </w:rPr>
      </w:pPr>
      <w:r w:rsidRPr="00B427B3">
        <w:rPr>
          <w:rFonts w:asciiTheme="minorHAnsi" w:hAnsiTheme="minorHAnsi" w:cstheme="minorHAnsi"/>
          <w:sz w:val="22"/>
          <w:szCs w:val="22"/>
        </w:rPr>
        <w:t xml:space="preserve">FPP shall be consistent with the fire safety precautions as specified in this Bulletin, </w:t>
      </w:r>
      <w:r w:rsidRPr="00B427B3">
        <w:rPr>
          <w:rFonts w:asciiTheme="minorHAnsi" w:hAnsiTheme="minorHAnsi" w:cstheme="minorHAnsi"/>
          <w:sz w:val="22"/>
          <w:szCs w:val="22"/>
          <w:highlight w:val="yellow"/>
        </w:rPr>
        <w:t>IFC or NFPA 1</w:t>
      </w:r>
      <w:r w:rsidRPr="00B427B3">
        <w:rPr>
          <w:rFonts w:asciiTheme="minorHAnsi" w:hAnsiTheme="minorHAnsi" w:cstheme="minorHAnsi"/>
          <w:sz w:val="22"/>
          <w:szCs w:val="22"/>
        </w:rPr>
        <w:t xml:space="preserve"> and its referenced standards. The general contractor or other designee of the building owner is responsible for carrying out the provisions of the Fire Protection Plan and communicating it to all subcontractors. The Fire Protection Program shall include the</w:t>
      </w:r>
      <w:r w:rsidRPr="00B427B3">
        <w:rPr>
          <w:rFonts w:asciiTheme="minorHAnsi" w:hAnsiTheme="minorHAnsi" w:cstheme="minorHAnsi"/>
          <w:spacing w:val="-12"/>
          <w:sz w:val="22"/>
          <w:szCs w:val="22"/>
        </w:rPr>
        <w:t xml:space="preserve"> </w:t>
      </w:r>
      <w:r w:rsidRPr="00B427B3">
        <w:rPr>
          <w:rFonts w:asciiTheme="minorHAnsi" w:hAnsiTheme="minorHAnsi" w:cstheme="minorHAnsi"/>
          <w:sz w:val="22"/>
          <w:szCs w:val="22"/>
        </w:rPr>
        <w:t>following:</w:t>
      </w:r>
    </w:p>
    <w:p w14:paraId="06580FB4" w14:textId="77777777" w:rsidR="00A27BB2" w:rsidRPr="00B427B3" w:rsidRDefault="00A27BB2" w:rsidP="00A27BB2">
      <w:pPr>
        <w:pStyle w:val="BodyText"/>
        <w:spacing w:before="10"/>
        <w:rPr>
          <w:rFonts w:asciiTheme="minorHAnsi" w:hAnsiTheme="minorHAnsi" w:cstheme="minorHAnsi"/>
          <w:sz w:val="22"/>
          <w:szCs w:val="22"/>
        </w:rPr>
      </w:pPr>
    </w:p>
    <w:p w14:paraId="7B5F16DF" w14:textId="77777777" w:rsidR="00A27BB2" w:rsidRPr="00B427B3" w:rsidRDefault="00A27BB2" w:rsidP="00A27BB2">
      <w:pPr>
        <w:pStyle w:val="ListParagraph"/>
        <w:numPr>
          <w:ilvl w:val="0"/>
          <w:numId w:val="15"/>
        </w:numPr>
        <w:autoSpaceDE w:val="0"/>
        <w:autoSpaceDN w:val="0"/>
        <w:spacing w:before="1"/>
        <w:ind w:left="720" w:hanging="360"/>
        <w:jc w:val="both"/>
        <w:rPr>
          <w:rFonts w:cstheme="minorHAnsi"/>
        </w:rPr>
      </w:pPr>
      <w:r w:rsidRPr="00B427B3">
        <w:rPr>
          <w:rFonts w:cstheme="minorHAnsi"/>
        </w:rPr>
        <w:t>Procedures for reporting emergencies to the Fire</w:t>
      </w:r>
      <w:r w:rsidRPr="00B427B3">
        <w:rPr>
          <w:rFonts w:cstheme="minorHAnsi"/>
          <w:spacing w:val="-10"/>
        </w:rPr>
        <w:t xml:space="preserve"> </w:t>
      </w:r>
      <w:r w:rsidRPr="00B427B3">
        <w:rPr>
          <w:rFonts w:cstheme="minorHAnsi"/>
        </w:rPr>
        <w:t>department.</w:t>
      </w:r>
    </w:p>
    <w:p w14:paraId="09FD68D8" w14:textId="77777777" w:rsidR="00A27BB2" w:rsidRPr="00B427B3" w:rsidRDefault="00A27BB2" w:rsidP="00A27BB2">
      <w:pPr>
        <w:pStyle w:val="ListParagraph"/>
        <w:numPr>
          <w:ilvl w:val="0"/>
          <w:numId w:val="15"/>
        </w:numPr>
        <w:tabs>
          <w:tab w:val="left" w:pos="481"/>
        </w:tabs>
        <w:autoSpaceDE w:val="0"/>
        <w:autoSpaceDN w:val="0"/>
        <w:ind w:left="720" w:right="118" w:hanging="360"/>
        <w:rPr>
          <w:rFonts w:cstheme="minorHAnsi"/>
        </w:rPr>
      </w:pPr>
      <w:r w:rsidRPr="00B427B3">
        <w:rPr>
          <w:rFonts w:cstheme="minorHAnsi"/>
        </w:rPr>
        <w:t>Procedures for emergency notification, evacuation and/or relocation of all persons in the building under construction and on the</w:t>
      </w:r>
      <w:r w:rsidRPr="00B427B3">
        <w:rPr>
          <w:rFonts w:cstheme="minorHAnsi"/>
          <w:spacing w:val="-1"/>
        </w:rPr>
        <w:t xml:space="preserve"> </w:t>
      </w:r>
      <w:r w:rsidRPr="00B427B3">
        <w:rPr>
          <w:rFonts w:cstheme="minorHAnsi"/>
        </w:rPr>
        <w:t>site.</w:t>
      </w:r>
    </w:p>
    <w:p w14:paraId="59ABD573" w14:textId="77777777" w:rsidR="00A27BB2" w:rsidRPr="00B427B3" w:rsidRDefault="00A27BB2" w:rsidP="00A27BB2">
      <w:pPr>
        <w:pStyle w:val="ListParagraph"/>
        <w:numPr>
          <w:ilvl w:val="0"/>
          <w:numId w:val="15"/>
        </w:numPr>
        <w:tabs>
          <w:tab w:val="left" w:pos="481"/>
        </w:tabs>
        <w:autoSpaceDE w:val="0"/>
        <w:autoSpaceDN w:val="0"/>
        <w:ind w:left="720" w:right="119" w:hanging="360"/>
        <w:rPr>
          <w:rFonts w:cstheme="minorHAnsi"/>
        </w:rPr>
      </w:pPr>
      <w:r w:rsidRPr="00B427B3">
        <w:rPr>
          <w:rFonts w:cstheme="minorHAnsi"/>
        </w:rPr>
        <w:t>Procedures for hot work operations, management of hazardous materials and removal of combustible debris and maintenance of emergency access</w:t>
      </w:r>
      <w:r w:rsidRPr="00B427B3">
        <w:rPr>
          <w:rFonts w:cstheme="minorHAnsi"/>
          <w:spacing w:val="-4"/>
        </w:rPr>
        <w:t xml:space="preserve"> </w:t>
      </w:r>
      <w:r w:rsidRPr="00B427B3">
        <w:rPr>
          <w:rFonts w:cstheme="minorHAnsi"/>
        </w:rPr>
        <w:t>roads.</w:t>
      </w:r>
    </w:p>
    <w:p w14:paraId="30287259" w14:textId="77777777" w:rsidR="00A27BB2" w:rsidRPr="00B427B3" w:rsidRDefault="00A27BB2" w:rsidP="00A27BB2">
      <w:pPr>
        <w:pStyle w:val="ListParagraph"/>
        <w:numPr>
          <w:ilvl w:val="0"/>
          <w:numId w:val="15"/>
        </w:numPr>
        <w:tabs>
          <w:tab w:val="left" w:pos="481"/>
        </w:tabs>
        <w:autoSpaceDE w:val="0"/>
        <w:autoSpaceDN w:val="0"/>
        <w:ind w:left="720" w:hanging="360"/>
        <w:jc w:val="both"/>
        <w:rPr>
          <w:rFonts w:cstheme="minorHAnsi"/>
        </w:rPr>
      </w:pPr>
      <w:r w:rsidRPr="00B427B3">
        <w:rPr>
          <w:rFonts w:cstheme="minorHAnsi"/>
        </w:rPr>
        <w:t>Floor plans identifying the locations of exits, exit stairs, exit routes and portable fire</w:t>
      </w:r>
      <w:r w:rsidRPr="00B427B3">
        <w:rPr>
          <w:rFonts w:cstheme="minorHAnsi"/>
          <w:spacing w:val="-13"/>
        </w:rPr>
        <w:t xml:space="preserve"> </w:t>
      </w:r>
      <w:r w:rsidRPr="00B427B3">
        <w:rPr>
          <w:rFonts w:cstheme="minorHAnsi"/>
        </w:rPr>
        <w:t>extinguishers.</w:t>
      </w:r>
    </w:p>
    <w:p w14:paraId="1AB78472" w14:textId="77777777" w:rsidR="00A27BB2" w:rsidRPr="00B427B3" w:rsidRDefault="00A27BB2" w:rsidP="00A27BB2">
      <w:pPr>
        <w:pStyle w:val="ListParagraph"/>
        <w:numPr>
          <w:ilvl w:val="0"/>
          <w:numId w:val="15"/>
        </w:numPr>
        <w:tabs>
          <w:tab w:val="left" w:pos="481"/>
        </w:tabs>
        <w:autoSpaceDE w:val="0"/>
        <w:autoSpaceDN w:val="0"/>
        <w:ind w:left="720" w:hanging="360"/>
        <w:jc w:val="both"/>
        <w:rPr>
          <w:rFonts w:cstheme="minorHAnsi"/>
        </w:rPr>
      </w:pPr>
      <w:r w:rsidRPr="00B427B3">
        <w:rPr>
          <w:rFonts w:cstheme="minorHAnsi"/>
        </w:rPr>
        <w:t>Site plans identifying the designated exterior assembly areas for each evacuation</w:t>
      </w:r>
      <w:r w:rsidRPr="00B427B3">
        <w:rPr>
          <w:rFonts w:cstheme="minorHAnsi"/>
          <w:spacing w:val="-18"/>
        </w:rPr>
        <w:t xml:space="preserve"> </w:t>
      </w:r>
      <w:r w:rsidRPr="00B427B3">
        <w:rPr>
          <w:rFonts w:cstheme="minorHAnsi"/>
        </w:rPr>
        <w:t>route.</w:t>
      </w:r>
    </w:p>
    <w:p w14:paraId="0D60C12A" w14:textId="77777777" w:rsidR="00A27BB2" w:rsidRPr="00B427B3" w:rsidRDefault="00A27BB2" w:rsidP="00A27BB2">
      <w:pPr>
        <w:pStyle w:val="ListParagraph"/>
        <w:numPr>
          <w:ilvl w:val="0"/>
          <w:numId w:val="15"/>
        </w:numPr>
        <w:tabs>
          <w:tab w:val="left" w:pos="481"/>
        </w:tabs>
        <w:autoSpaceDE w:val="0"/>
        <w:autoSpaceDN w:val="0"/>
        <w:ind w:left="720" w:hanging="360"/>
        <w:jc w:val="both"/>
        <w:rPr>
          <w:rFonts w:cstheme="minorHAnsi"/>
        </w:rPr>
      </w:pPr>
      <w:r w:rsidRPr="00B427B3">
        <w:rPr>
          <w:rFonts w:cstheme="minorHAnsi"/>
        </w:rPr>
        <w:t>Site plans identifying required fire apparatus access roadways and on-site fire</w:t>
      </w:r>
      <w:r w:rsidRPr="00B427B3">
        <w:rPr>
          <w:rFonts w:cstheme="minorHAnsi"/>
          <w:spacing w:val="-34"/>
        </w:rPr>
        <w:t xml:space="preserve"> </w:t>
      </w:r>
      <w:r w:rsidRPr="00B427B3">
        <w:rPr>
          <w:rFonts w:cstheme="minorHAnsi"/>
        </w:rPr>
        <w:t>hydrants.</w:t>
      </w:r>
    </w:p>
    <w:p w14:paraId="53DF2121" w14:textId="77777777" w:rsidR="00A27BB2" w:rsidRPr="00B427B3" w:rsidRDefault="00A27BB2" w:rsidP="00A27BB2">
      <w:pPr>
        <w:pStyle w:val="ListParagraph"/>
        <w:numPr>
          <w:ilvl w:val="0"/>
          <w:numId w:val="15"/>
        </w:numPr>
        <w:tabs>
          <w:tab w:val="left" w:pos="481"/>
        </w:tabs>
        <w:autoSpaceDE w:val="0"/>
        <w:autoSpaceDN w:val="0"/>
        <w:ind w:left="720" w:right="117" w:hanging="360"/>
        <w:rPr>
          <w:rFonts w:cstheme="minorHAnsi"/>
        </w:rPr>
      </w:pPr>
      <w:r w:rsidRPr="00B427B3">
        <w:rPr>
          <w:rFonts w:cstheme="minorHAnsi"/>
        </w:rPr>
        <w:t>The name and contact phone number of the person(s) responsible for compliance with the Fire Protection Program.</w:t>
      </w:r>
    </w:p>
    <w:p w14:paraId="3206C3A9" w14:textId="77777777" w:rsidR="00A27BB2" w:rsidRPr="00B427B3" w:rsidRDefault="00A27BB2" w:rsidP="00A27BB2">
      <w:pPr>
        <w:pStyle w:val="BodyText"/>
        <w:spacing w:before="3"/>
        <w:rPr>
          <w:rFonts w:asciiTheme="minorHAnsi" w:hAnsiTheme="minorHAnsi" w:cstheme="minorHAnsi"/>
          <w:sz w:val="22"/>
          <w:szCs w:val="22"/>
        </w:rPr>
      </w:pPr>
    </w:p>
    <w:p w14:paraId="488CE79C" w14:textId="77777777" w:rsidR="00A27BB2" w:rsidRPr="00B427B3" w:rsidRDefault="00A27BB2" w:rsidP="00A27BB2">
      <w:pPr>
        <w:pStyle w:val="Heading1"/>
        <w:tabs>
          <w:tab w:val="left" w:pos="570"/>
        </w:tabs>
        <w:rPr>
          <w:rFonts w:asciiTheme="minorHAnsi" w:hAnsiTheme="minorHAnsi" w:cstheme="minorHAnsi"/>
          <w:sz w:val="22"/>
          <w:szCs w:val="22"/>
        </w:rPr>
      </w:pPr>
    </w:p>
    <w:p w14:paraId="609E34DF" w14:textId="77777777" w:rsidR="00A27BB2" w:rsidRPr="00B427B3" w:rsidRDefault="00A27BB2" w:rsidP="00A27BB2">
      <w:pPr>
        <w:pStyle w:val="Heading1"/>
        <w:numPr>
          <w:ilvl w:val="0"/>
          <w:numId w:val="16"/>
        </w:numPr>
        <w:tabs>
          <w:tab w:val="left" w:pos="570"/>
        </w:tabs>
        <w:autoSpaceDE w:val="0"/>
        <w:autoSpaceDN w:val="0"/>
        <w:ind w:hanging="449"/>
        <w:jc w:val="both"/>
        <w:rPr>
          <w:rFonts w:asciiTheme="minorHAnsi" w:hAnsiTheme="minorHAnsi" w:cstheme="minorHAnsi"/>
          <w:b w:val="0"/>
          <w:sz w:val="22"/>
          <w:szCs w:val="22"/>
        </w:rPr>
      </w:pPr>
      <w:bookmarkStart w:id="5" w:name="_Toc526333701"/>
      <w:bookmarkStart w:id="6" w:name="_Toc526333879"/>
      <w:r w:rsidRPr="00B427B3">
        <w:rPr>
          <w:rFonts w:asciiTheme="minorHAnsi" w:hAnsiTheme="minorHAnsi" w:cstheme="minorHAnsi"/>
          <w:sz w:val="22"/>
          <w:szCs w:val="22"/>
        </w:rPr>
        <w:t>Access and</w:t>
      </w:r>
      <w:r w:rsidRPr="00B427B3">
        <w:rPr>
          <w:rFonts w:asciiTheme="minorHAnsi" w:hAnsiTheme="minorHAnsi" w:cstheme="minorHAnsi"/>
          <w:spacing w:val="-5"/>
          <w:sz w:val="22"/>
          <w:szCs w:val="22"/>
        </w:rPr>
        <w:t xml:space="preserve"> </w:t>
      </w:r>
      <w:r w:rsidRPr="00B427B3">
        <w:rPr>
          <w:rFonts w:asciiTheme="minorHAnsi" w:hAnsiTheme="minorHAnsi" w:cstheme="minorHAnsi"/>
          <w:sz w:val="22"/>
          <w:szCs w:val="22"/>
        </w:rPr>
        <w:t>Parking</w:t>
      </w:r>
      <w:bookmarkEnd w:id="5"/>
      <w:bookmarkEnd w:id="6"/>
    </w:p>
    <w:p w14:paraId="305F29C0" w14:textId="77777777" w:rsidR="00A27BB2" w:rsidRPr="00B427B3" w:rsidRDefault="00A27BB2" w:rsidP="00A27BB2">
      <w:pPr>
        <w:pStyle w:val="BodyText"/>
        <w:spacing w:before="7"/>
        <w:rPr>
          <w:rFonts w:asciiTheme="minorHAnsi" w:hAnsiTheme="minorHAnsi" w:cstheme="minorHAnsi"/>
          <w:b/>
          <w:sz w:val="22"/>
          <w:szCs w:val="22"/>
        </w:rPr>
      </w:pPr>
    </w:p>
    <w:p w14:paraId="4DD18351" w14:textId="77777777" w:rsidR="00A27BB2" w:rsidRPr="00B427B3" w:rsidRDefault="00A27BB2" w:rsidP="00A27BB2">
      <w:pPr>
        <w:pStyle w:val="ListParagraph"/>
        <w:numPr>
          <w:ilvl w:val="0"/>
          <w:numId w:val="14"/>
        </w:numPr>
        <w:autoSpaceDE w:val="0"/>
        <w:autoSpaceDN w:val="0"/>
        <w:ind w:right="116"/>
        <w:jc w:val="both"/>
        <w:rPr>
          <w:rFonts w:cstheme="minorHAnsi"/>
        </w:rPr>
      </w:pPr>
      <w:r w:rsidRPr="00B427B3">
        <w:rPr>
          <w:rFonts w:cstheme="minorHAnsi"/>
          <w:b/>
        </w:rPr>
        <w:t xml:space="preserve">Fire Department Access Roadways: </w:t>
      </w:r>
      <w:r w:rsidRPr="00B427B3">
        <w:rPr>
          <w:rFonts w:cstheme="minorHAnsi"/>
        </w:rPr>
        <w:t>All construction sites shall be accessible by fire department apparatus by means of roadways having an all-weather driving service of not less than 20 feet of unobstructed width. The roads shall have the ability to withstand the live loads of fire apparatus, and have a minimum 13½ feet (13 feet 6 inches) of vertical clearance. Dead end fire access roads in excess of 150 feet in length shall be provided with approved</w:t>
      </w:r>
      <w:r w:rsidRPr="00B427B3">
        <w:rPr>
          <w:rFonts w:cstheme="minorHAnsi"/>
          <w:spacing w:val="-4"/>
        </w:rPr>
        <w:t xml:space="preserve"> </w:t>
      </w:r>
      <w:r w:rsidRPr="00B427B3">
        <w:rPr>
          <w:rFonts w:cstheme="minorHAnsi"/>
        </w:rPr>
        <w:t>turnarounds.</w:t>
      </w:r>
    </w:p>
    <w:p w14:paraId="79A788B9" w14:textId="77777777" w:rsidR="00A27BB2" w:rsidRPr="00B427B3" w:rsidRDefault="00A27BB2" w:rsidP="00A27BB2">
      <w:pPr>
        <w:pStyle w:val="BodyText"/>
        <w:spacing w:before="11"/>
        <w:rPr>
          <w:rFonts w:asciiTheme="minorHAnsi" w:hAnsiTheme="minorHAnsi" w:cstheme="minorHAnsi"/>
          <w:sz w:val="22"/>
          <w:szCs w:val="22"/>
        </w:rPr>
      </w:pPr>
    </w:p>
    <w:p w14:paraId="2B351A4B" w14:textId="77777777" w:rsidR="00A27BB2" w:rsidRPr="00B427B3" w:rsidRDefault="00A27BB2" w:rsidP="00A27BB2">
      <w:pPr>
        <w:pStyle w:val="BodyText"/>
        <w:ind w:left="479" w:right="116"/>
        <w:jc w:val="both"/>
        <w:rPr>
          <w:rFonts w:asciiTheme="minorHAnsi" w:hAnsiTheme="minorHAnsi" w:cstheme="minorHAnsi"/>
          <w:sz w:val="22"/>
          <w:szCs w:val="22"/>
        </w:rPr>
      </w:pPr>
      <w:r w:rsidRPr="00B427B3">
        <w:rPr>
          <w:rFonts w:asciiTheme="minorHAnsi" w:hAnsiTheme="minorHAnsi" w:cstheme="minorHAnsi"/>
          <w:sz w:val="22"/>
          <w:szCs w:val="22"/>
        </w:rPr>
        <w:t>When approved by the Fire Official, temporary access roadways may be utilized until such time as permanent roadways are installed. As a minimum, the roadway shall consist of a compacted sub-base and 6 inches of road base material (Class 2 aggregate base rock) both compacted to a minimum 95%. The perimeter edges of the roadway shall be contained and delineated by curb and gutter or other approved method. The use of geotextile reinforcing fabric underlayment or soils lime-treatment may be required if so determined by the project civil engineer. Provisions for surface drainage shall also be provided where necessary. The integrity of the roadway shall be maintained at all</w:t>
      </w:r>
      <w:r w:rsidRPr="00B427B3">
        <w:rPr>
          <w:rFonts w:asciiTheme="minorHAnsi" w:hAnsiTheme="minorHAnsi" w:cstheme="minorHAnsi"/>
          <w:spacing w:val="-9"/>
          <w:sz w:val="22"/>
          <w:szCs w:val="22"/>
        </w:rPr>
        <w:t xml:space="preserve"> </w:t>
      </w:r>
      <w:r w:rsidRPr="00B427B3">
        <w:rPr>
          <w:rFonts w:asciiTheme="minorHAnsi" w:hAnsiTheme="minorHAnsi" w:cstheme="minorHAnsi"/>
          <w:sz w:val="22"/>
          <w:szCs w:val="22"/>
        </w:rPr>
        <w:t>times.</w:t>
      </w:r>
    </w:p>
    <w:p w14:paraId="2F3E771B" w14:textId="77777777" w:rsidR="00A27BB2" w:rsidRPr="00B427B3" w:rsidRDefault="00A27BB2" w:rsidP="00A27BB2">
      <w:pPr>
        <w:pStyle w:val="ListParagraph"/>
        <w:numPr>
          <w:ilvl w:val="0"/>
          <w:numId w:val="14"/>
        </w:numPr>
        <w:tabs>
          <w:tab w:val="left" w:pos="489"/>
        </w:tabs>
        <w:autoSpaceDE w:val="0"/>
        <w:autoSpaceDN w:val="0"/>
        <w:spacing w:before="227"/>
        <w:ind w:left="460" w:right="604"/>
        <w:jc w:val="both"/>
        <w:rPr>
          <w:rFonts w:cstheme="minorHAnsi"/>
        </w:rPr>
      </w:pPr>
      <w:r w:rsidRPr="00B427B3">
        <w:rPr>
          <w:rFonts w:cstheme="minorHAnsi"/>
          <w:b/>
        </w:rPr>
        <w:t xml:space="preserve">Premises Identification: </w:t>
      </w:r>
      <w:r w:rsidRPr="00B427B3">
        <w:rPr>
          <w:rFonts w:cstheme="minorHAnsi"/>
        </w:rPr>
        <w:t>The address numbers of the property or project location shall be plainly visible and legible from the street or road fronting the property at the fire apparatus access point or as otherwise</w:t>
      </w:r>
      <w:r w:rsidRPr="00B427B3">
        <w:rPr>
          <w:rFonts w:cstheme="minorHAnsi"/>
          <w:spacing w:val="-2"/>
        </w:rPr>
        <w:t xml:space="preserve"> </w:t>
      </w:r>
      <w:r w:rsidRPr="00B427B3">
        <w:rPr>
          <w:rFonts w:cstheme="minorHAnsi"/>
        </w:rPr>
        <w:t>approved.</w:t>
      </w:r>
    </w:p>
    <w:p w14:paraId="0A6C01B5" w14:textId="77777777" w:rsidR="00A27BB2" w:rsidRPr="00B427B3" w:rsidRDefault="00A27BB2" w:rsidP="00A27BB2">
      <w:pPr>
        <w:pStyle w:val="BodyText"/>
        <w:spacing w:before="11"/>
        <w:rPr>
          <w:rFonts w:asciiTheme="minorHAnsi" w:hAnsiTheme="minorHAnsi" w:cstheme="minorHAnsi"/>
          <w:sz w:val="22"/>
          <w:szCs w:val="22"/>
        </w:rPr>
      </w:pPr>
    </w:p>
    <w:p w14:paraId="6C8A2763" w14:textId="77777777" w:rsidR="00A27BB2" w:rsidRPr="00B427B3" w:rsidRDefault="00A27BB2" w:rsidP="00A27BB2">
      <w:pPr>
        <w:pStyle w:val="ListParagraph"/>
        <w:numPr>
          <w:ilvl w:val="0"/>
          <w:numId w:val="14"/>
        </w:numPr>
        <w:tabs>
          <w:tab w:val="left" w:pos="460"/>
        </w:tabs>
        <w:autoSpaceDE w:val="0"/>
        <w:autoSpaceDN w:val="0"/>
        <w:ind w:left="460" w:right="159"/>
        <w:jc w:val="both"/>
        <w:rPr>
          <w:rFonts w:cstheme="minorHAnsi"/>
        </w:rPr>
      </w:pPr>
      <w:r w:rsidRPr="00B427B3">
        <w:rPr>
          <w:rFonts w:cstheme="minorHAnsi"/>
          <w:b/>
        </w:rPr>
        <w:t xml:space="preserve">Vehicle Parking: </w:t>
      </w:r>
      <w:r w:rsidRPr="00B427B3">
        <w:rPr>
          <w:rFonts w:cstheme="minorHAnsi"/>
        </w:rPr>
        <w:t>All vehicles shall be parked a minimum of 20 feet from new buildings under construction.</w:t>
      </w:r>
    </w:p>
    <w:p w14:paraId="0B15E85F" w14:textId="77777777" w:rsidR="00A27BB2" w:rsidRPr="00B427B3" w:rsidRDefault="00A27BB2" w:rsidP="00A27BB2">
      <w:pPr>
        <w:pStyle w:val="BodyText"/>
        <w:spacing w:before="1"/>
        <w:rPr>
          <w:rFonts w:asciiTheme="minorHAnsi" w:hAnsiTheme="minorHAnsi" w:cstheme="minorHAnsi"/>
          <w:sz w:val="22"/>
          <w:szCs w:val="22"/>
        </w:rPr>
      </w:pPr>
    </w:p>
    <w:p w14:paraId="62802B19" w14:textId="77777777" w:rsidR="00A27BB2" w:rsidRPr="00B427B3" w:rsidRDefault="00A27BB2" w:rsidP="00A27BB2">
      <w:pPr>
        <w:ind w:left="460" w:right="154"/>
        <w:jc w:val="both"/>
        <w:rPr>
          <w:rFonts w:cstheme="minorHAnsi"/>
          <w:i/>
        </w:rPr>
      </w:pPr>
      <w:r w:rsidRPr="00B427B3">
        <w:rPr>
          <w:rFonts w:cstheme="minorHAnsi"/>
          <w:i/>
        </w:rPr>
        <w:t>Exceptions: a.) Vehicles that are temporarily parked for loading/unloading or other construction related operations. Such vehicles shall not be left unattended. b.) Private vehicles may be parked in parking garages of Type I construction if the automatic fire sprinkler system is in service and vertical openings are protected.</w:t>
      </w:r>
    </w:p>
    <w:p w14:paraId="6A024CD3" w14:textId="77777777" w:rsidR="00A27BB2" w:rsidRPr="00B427B3" w:rsidRDefault="00A27BB2" w:rsidP="00A27BB2">
      <w:pPr>
        <w:ind w:left="460" w:right="154"/>
        <w:jc w:val="both"/>
        <w:rPr>
          <w:rFonts w:cstheme="minorHAnsi"/>
          <w:i/>
        </w:rPr>
      </w:pPr>
    </w:p>
    <w:p w14:paraId="754A2652" w14:textId="77777777" w:rsidR="00A27BB2" w:rsidRPr="00B427B3" w:rsidRDefault="00A27BB2" w:rsidP="00A27BB2">
      <w:pPr>
        <w:pStyle w:val="ListParagraph"/>
        <w:numPr>
          <w:ilvl w:val="0"/>
          <w:numId w:val="14"/>
        </w:numPr>
        <w:autoSpaceDE w:val="0"/>
        <w:autoSpaceDN w:val="0"/>
        <w:ind w:right="154"/>
        <w:jc w:val="both"/>
        <w:rPr>
          <w:rFonts w:cstheme="minorHAnsi"/>
          <w:b/>
        </w:rPr>
      </w:pPr>
      <w:r w:rsidRPr="00B427B3">
        <w:rPr>
          <w:rFonts w:cstheme="minorHAnsi"/>
          <w:b/>
        </w:rPr>
        <w:t xml:space="preserve">Site Security: </w:t>
      </w:r>
      <w:r w:rsidRPr="00B427B3">
        <w:rPr>
          <w:rFonts w:cstheme="minorHAnsi"/>
        </w:rPr>
        <w:t xml:space="preserve">The site shall be secured by fencing designed to prevent climbing and monitored periodically so that the site is secure. A fire watch shall be provided during nonworking hours for construction that exceeds 40 feet in height above the lowest adjacent grade or when otherwise required as </w:t>
      </w:r>
      <w:proofErr w:type="spellStart"/>
      <w:proofErr w:type="gramStart"/>
      <w:r w:rsidRPr="00B427B3">
        <w:rPr>
          <w:rFonts w:cstheme="minorHAnsi"/>
        </w:rPr>
        <w:t>a</w:t>
      </w:r>
      <w:proofErr w:type="spellEnd"/>
      <w:proofErr w:type="gramEnd"/>
      <w:r w:rsidRPr="00B427B3">
        <w:rPr>
          <w:rFonts w:cstheme="minorHAnsi"/>
        </w:rPr>
        <w:t xml:space="preserve"> element of the FPP</w:t>
      </w:r>
      <w:r w:rsidRPr="00B427B3">
        <w:rPr>
          <w:rFonts w:cstheme="minorHAnsi"/>
          <w:b/>
        </w:rPr>
        <w:t xml:space="preserve">. </w:t>
      </w:r>
    </w:p>
    <w:p w14:paraId="38AD18AB" w14:textId="77777777" w:rsidR="00A27BB2" w:rsidRPr="00B427B3" w:rsidRDefault="00A27BB2" w:rsidP="00A27BB2">
      <w:pPr>
        <w:pStyle w:val="BodyText"/>
        <w:spacing w:before="2"/>
        <w:rPr>
          <w:rFonts w:asciiTheme="minorHAnsi" w:hAnsiTheme="minorHAnsi" w:cstheme="minorHAnsi"/>
          <w:i/>
          <w:sz w:val="22"/>
          <w:szCs w:val="22"/>
        </w:rPr>
      </w:pPr>
    </w:p>
    <w:p w14:paraId="63981BC8" w14:textId="77777777" w:rsidR="00A27BB2" w:rsidRPr="00B427B3" w:rsidRDefault="00A27BB2" w:rsidP="00A27BB2">
      <w:pPr>
        <w:pStyle w:val="Heading1"/>
        <w:numPr>
          <w:ilvl w:val="0"/>
          <w:numId w:val="16"/>
        </w:numPr>
        <w:tabs>
          <w:tab w:val="left" w:pos="550"/>
        </w:tabs>
        <w:autoSpaceDE w:val="0"/>
        <w:autoSpaceDN w:val="0"/>
        <w:ind w:left="549" w:hanging="449"/>
        <w:rPr>
          <w:rFonts w:asciiTheme="minorHAnsi" w:hAnsiTheme="minorHAnsi" w:cstheme="minorHAnsi"/>
          <w:b w:val="0"/>
          <w:sz w:val="22"/>
          <w:szCs w:val="22"/>
        </w:rPr>
      </w:pPr>
      <w:bookmarkStart w:id="7" w:name="_Toc526333702"/>
      <w:bookmarkStart w:id="8" w:name="_Toc526333880"/>
      <w:r w:rsidRPr="00B427B3">
        <w:rPr>
          <w:rFonts w:asciiTheme="minorHAnsi" w:hAnsiTheme="minorHAnsi" w:cstheme="minorHAnsi"/>
          <w:sz w:val="22"/>
          <w:szCs w:val="22"/>
        </w:rPr>
        <w:t>Fire Protection</w:t>
      </w:r>
      <w:r w:rsidRPr="00B427B3">
        <w:rPr>
          <w:rFonts w:asciiTheme="minorHAnsi" w:hAnsiTheme="minorHAnsi" w:cstheme="minorHAnsi"/>
          <w:spacing w:val="-7"/>
          <w:sz w:val="22"/>
          <w:szCs w:val="22"/>
        </w:rPr>
        <w:t xml:space="preserve"> </w:t>
      </w:r>
      <w:r w:rsidRPr="00B427B3">
        <w:rPr>
          <w:rFonts w:asciiTheme="minorHAnsi" w:hAnsiTheme="minorHAnsi" w:cstheme="minorHAnsi"/>
          <w:sz w:val="22"/>
          <w:szCs w:val="22"/>
        </w:rPr>
        <w:t>Systems</w:t>
      </w:r>
      <w:bookmarkEnd w:id="7"/>
      <w:bookmarkEnd w:id="8"/>
    </w:p>
    <w:p w14:paraId="5D6EA251" w14:textId="77777777" w:rsidR="00A27BB2" w:rsidRPr="00B427B3" w:rsidRDefault="00A27BB2" w:rsidP="00A27BB2">
      <w:pPr>
        <w:pStyle w:val="BodyText"/>
        <w:spacing w:before="7"/>
        <w:rPr>
          <w:rFonts w:asciiTheme="minorHAnsi" w:hAnsiTheme="minorHAnsi" w:cstheme="minorHAnsi"/>
          <w:b/>
          <w:sz w:val="22"/>
          <w:szCs w:val="22"/>
        </w:rPr>
      </w:pPr>
    </w:p>
    <w:p w14:paraId="7855F562" w14:textId="77777777" w:rsidR="00A27BB2" w:rsidRPr="00B427B3" w:rsidRDefault="00A27BB2" w:rsidP="00A27BB2">
      <w:pPr>
        <w:pStyle w:val="ListParagraph"/>
        <w:numPr>
          <w:ilvl w:val="0"/>
          <w:numId w:val="13"/>
        </w:numPr>
        <w:tabs>
          <w:tab w:val="left" w:pos="460"/>
        </w:tabs>
        <w:autoSpaceDE w:val="0"/>
        <w:autoSpaceDN w:val="0"/>
        <w:ind w:right="156"/>
        <w:jc w:val="both"/>
        <w:rPr>
          <w:rFonts w:cstheme="minorHAnsi"/>
        </w:rPr>
      </w:pPr>
      <w:r w:rsidRPr="00B427B3">
        <w:rPr>
          <w:rFonts w:cstheme="minorHAnsi"/>
          <w:b/>
        </w:rPr>
        <w:t xml:space="preserve">Fire Hydrants: </w:t>
      </w:r>
      <w:r w:rsidRPr="00B427B3">
        <w:rPr>
          <w:rFonts w:cstheme="minorHAnsi"/>
        </w:rPr>
        <w:t>Where underground water mains and hydrants are required for the building(s) under construction, they shall be installed, completed, and in service prior to combustible construction materials accumulating on</w:t>
      </w:r>
      <w:r w:rsidRPr="00B427B3">
        <w:rPr>
          <w:rFonts w:cstheme="minorHAnsi"/>
          <w:spacing w:val="-4"/>
        </w:rPr>
        <w:t xml:space="preserve"> </w:t>
      </w:r>
      <w:r w:rsidRPr="00B427B3">
        <w:rPr>
          <w:rFonts w:cstheme="minorHAnsi"/>
        </w:rPr>
        <w:t>site.</w:t>
      </w:r>
    </w:p>
    <w:p w14:paraId="14B3A964" w14:textId="77777777" w:rsidR="00A27BB2" w:rsidRPr="00B427B3" w:rsidRDefault="00A27BB2" w:rsidP="00A27BB2">
      <w:pPr>
        <w:pStyle w:val="BodyText"/>
        <w:spacing w:before="11"/>
        <w:rPr>
          <w:rFonts w:asciiTheme="minorHAnsi" w:hAnsiTheme="minorHAnsi" w:cstheme="minorHAnsi"/>
          <w:sz w:val="22"/>
          <w:szCs w:val="22"/>
        </w:rPr>
      </w:pPr>
    </w:p>
    <w:p w14:paraId="4B760D50" w14:textId="77777777" w:rsidR="00A27BB2" w:rsidRPr="00B427B3" w:rsidRDefault="00A27BB2" w:rsidP="00A27BB2">
      <w:pPr>
        <w:pStyle w:val="ListParagraph"/>
        <w:numPr>
          <w:ilvl w:val="0"/>
          <w:numId w:val="13"/>
        </w:numPr>
        <w:tabs>
          <w:tab w:val="left" w:pos="460"/>
        </w:tabs>
        <w:autoSpaceDE w:val="0"/>
        <w:autoSpaceDN w:val="0"/>
        <w:ind w:right="157"/>
        <w:jc w:val="both"/>
        <w:rPr>
          <w:rFonts w:cstheme="minorHAnsi"/>
        </w:rPr>
      </w:pPr>
      <w:r w:rsidRPr="00B427B3">
        <w:rPr>
          <w:rFonts w:cstheme="minorHAnsi"/>
          <w:b/>
        </w:rPr>
        <w:t xml:space="preserve">Standpipes: </w:t>
      </w:r>
      <w:r w:rsidRPr="00B427B3">
        <w:rPr>
          <w:rFonts w:cstheme="minorHAnsi"/>
        </w:rPr>
        <w:t>Where standpipes are required, the standpipes shall be installed when the progress of construction is not more than 35 feet in height above the lowest level of the fire department access. Standpipes shall be provided with fire department hose connections and outlets at accessible locations adjacent to usable stairs. The standpipe system shall be extended as construction progresses to within one floor of the highest point of construction having secured decking or flooring. Each floor shall be provided with a 2½-inch valve outlet for fire department use. Where construction height requires installation of a Class III standpipe, fire pumps and water main connections shall be provided to serve the</w:t>
      </w:r>
      <w:r w:rsidRPr="00B427B3">
        <w:rPr>
          <w:rFonts w:cstheme="minorHAnsi"/>
          <w:spacing w:val="-18"/>
        </w:rPr>
        <w:t xml:space="preserve"> </w:t>
      </w:r>
      <w:r w:rsidRPr="00B427B3">
        <w:rPr>
          <w:rFonts w:cstheme="minorHAnsi"/>
        </w:rPr>
        <w:t>standpipe.</w:t>
      </w:r>
    </w:p>
    <w:p w14:paraId="0AE98172" w14:textId="77777777" w:rsidR="00A27BB2" w:rsidRPr="00B427B3" w:rsidRDefault="00A27BB2" w:rsidP="00A27BB2">
      <w:pPr>
        <w:pStyle w:val="BodyText"/>
        <w:rPr>
          <w:rFonts w:asciiTheme="minorHAnsi" w:hAnsiTheme="minorHAnsi" w:cstheme="minorHAnsi"/>
          <w:sz w:val="22"/>
          <w:szCs w:val="22"/>
        </w:rPr>
      </w:pPr>
    </w:p>
    <w:p w14:paraId="3B179B8D" w14:textId="77777777" w:rsidR="00A27BB2" w:rsidRPr="00B427B3" w:rsidRDefault="00A27BB2" w:rsidP="00A27BB2">
      <w:pPr>
        <w:pStyle w:val="ListParagraph"/>
        <w:numPr>
          <w:ilvl w:val="0"/>
          <w:numId w:val="13"/>
        </w:numPr>
        <w:tabs>
          <w:tab w:val="left" w:pos="460"/>
        </w:tabs>
        <w:autoSpaceDE w:val="0"/>
        <w:autoSpaceDN w:val="0"/>
        <w:ind w:right="155"/>
        <w:jc w:val="both"/>
        <w:rPr>
          <w:rFonts w:cstheme="minorHAnsi"/>
          <w:b/>
        </w:rPr>
      </w:pPr>
      <w:r w:rsidRPr="00B427B3">
        <w:rPr>
          <w:rFonts w:cstheme="minorHAnsi"/>
          <w:b/>
        </w:rPr>
        <w:t xml:space="preserve">Fire Walls: </w:t>
      </w:r>
      <w:r w:rsidRPr="00B427B3">
        <w:rPr>
          <w:rFonts w:cstheme="minorHAnsi"/>
        </w:rPr>
        <w:t>When fire walls are required, the wall construction shall be completed (with all openings protected) immediately following framing so no more than two upper stories of active construction have incomplete fire walls or unprotected fire wall openings at any point in time.</w:t>
      </w:r>
    </w:p>
    <w:p w14:paraId="13B73F5A" w14:textId="77777777" w:rsidR="00A27BB2" w:rsidRPr="00B427B3" w:rsidRDefault="00A27BB2" w:rsidP="00A27BB2">
      <w:pPr>
        <w:pStyle w:val="ListParagraph"/>
        <w:rPr>
          <w:rFonts w:cstheme="minorHAnsi"/>
        </w:rPr>
      </w:pPr>
    </w:p>
    <w:p w14:paraId="78060BFA" w14:textId="77777777" w:rsidR="00A27BB2" w:rsidRPr="00B427B3" w:rsidRDefault="00A27BB2" w:rsidP="00A27BB2">
      <w:pPr>
        <w:pStyle w:val="ListParagraph"/>
        <w:numPr>
          <w:ilvl w:val="0"/>
          <w:numId w:val="13"/>
        </w:numPr>
        <w:tabs>
          <w:tab w:val="left" w:pos="460"/>
        </w:tabs>
        <w:autoSpaceDE w:val="0"/>
        <w:autoSpaceDN w:val="0"/>
        <w:ind w:right="156"/>
        <w:jc w:val="both"/>
        <w:rPr>
          <w:rFonts w:cstheme="minorHAnsi"/>
        </w:rPr>
      </w:pPr>
      <w:r w:rsidRPr="00B427B3">
        <w:rPr>
          <w:rFonts w:cstheme="minorHAnsi"/>
          <w:b/>
        </w:rPr>
        <w:t>Fire Sprinkler Systems: Whe</w:t>
      </w:r>
      <w:r w:rsidRPr="00B427B3">
        <w:rPr>
          <w:rFonts w:cstheme="minorHAnsi"/>
        </w:rPr>
        <w:t>re automatic fire sprinkler systems are required to be installed in new buildings, the system shall be placed in service as soon possible. Immediately upon the completion of sprinkler pipe installation on each floor level, the piping shall be hydrostatically tested and inspected. After inspection approval, each floor level of sprinkler piping shall be connected to the system supply riser and placed into service with all sprinkler heads uncovered. Protective caps may be installed on the active sprinklers during the installation of drywall, texturing and painting, but shall be removed immediately after this work is completed. For system activation notification, an exterior alarm bell can be installed and connected to the sprinkler water flow device prior to installation of the monitoring system. For buildings equipped with fire sprinkler systems that are undergoing alterations, the sprinkler system(s) shall remain in service at all times except when system modifications are necessary. Fire sprinkler systems undergoing modifications shall be returned to service at the end of each workday unless otherwise approved by the fire department. The General contractor or his/her designee shall check the sprinkler control valve(s) at the end of each work day to confirm that the system has been restored to service</w:t>
      </w:r>
    </w:p>
    <w:p w14:paraId="1B065D13" w14:textId="77777777" w:rsidR="00A27BB2" w:rsidRPr="00B427B3" w:rsidRDefault="00A27BB2" w:rsidP="00A27BB2">
      <w:pPr>
        <w:pStyle w:val="BodyText"/>
        <w:ind w:left="460" w:right="157"/>
        <w:jc w:val="both"/>
        <w:rPr>
          <w:rFonts w:asciiTheme="minorHAnsi" w:hAnsiTheme="minorHAnsi" w:cstheme="minorHAnsi"/>
          <w:sz w:val="22"/>
          <w:szCs w:val="22"/>
        </w:rPr>
      </w:pPr>
    </w:p>
    <w:p w14:paraId="5E2D6111" w14:textId="77777777" w:rsidR="00A27BB2" w:rsidRPr="00B427B3" w:rsidRDefault="00A27BB2" w:rsidP="00A27BB2">
      <w:pPr>
        <w:pStyle w:val="BodyText"/>
        <w:numPr>
          <w:ilvl w:val="0"/>
          <w:numId w:val="13"/>
        </w:numPr>
        <w:autoSpaceDE w:val="0"/>
        <w:autoSpaceDN w:val="0"/>
        <w:ind w:right="157"/>
        <w:jc w:val="both"/>
        <w:rPr>
          <w:rFonts w:asciiTheme="minorHAnsi" w:hAnsiTheme="minorHAnsi" w:cstheme="minorHAnsi"/>
          <w:spacing w:val="28"/>
          <w:sz w:val="22"/>
          <w:szCs w:val="22"/>
        </w:rPr>
      </w:pPr>
      <w:r w:rsidRPr="00B427B3">
        <w:rPr>
          <w:rFonts w:asciiTheme="minorHAnsi" w:hAnsiTheme="minorHAnsi" w:cstheme="minorHAnsi"/>
          <w:b/>
          <w:sz w:val="22"/>
          <w:szCs w:val="22"/>
        </w:rPr>
        <w:t xml:space="preserve">Fire Alarm Systems: </w:t>
      </w:r>
      <w:r w:rsidRPr="00B427B3">
        <w:rPr>
          <w:rFonts w:asciiTheme="minorHAnsi" w:hAnsiTheme="minorHAnsi" w:cstheme="minorHAnsi"/>
          <w:sz w:val="22"/>
          <w:szCs w:val="22"/>
        </w:rPr>
        <w:t xml:space="preserve">Fire alarm systems shall be maintained operational at all times during building alterations. When an alteration requires modification to a portion of the fire alarm system, the portion of the system requiring work shall be isolated and the remainder of the system shall be kept in service whenever practical.  When it is necessary to shut down an entire fire alarm system, a fire watch or other mitigation approved by the fire department shall be implemented by the general contractor until the system is returned to full service. </w:t>
      </w:r>
    </w:p>
    <w:p w14:paraId="0DF1A7BD" w14:textId="77777777" w:rsidR="00A27BB2" w:rsidRPr="00B427B3" w:rsidRDefault="00A27BB2" w:rsidP="00A27BB2">
      <w:pPr>
        <w:pStyle w:val="BodyText"/>
        <w:ind w:left="460" w:right="157"/>
        <w:jc w:val="both"/>
        <w:rPr>
          <w:rFonts w:asciiTheme="minorHAnsi" w:hAnsiTheme="minorHAnsi" w:cstheme="minorHAnsi"/>
          <w:sz w:val="22"/>
          <w:szCs w:val="22"/>
        </w:rPr>
      </w:pPr>
    </w:p>
    <w:p w14:paraId="0ABCB9FB" w14:textId="77777777" w:rsidR="00A27BB2" w:rsidRPr="00B427B3" w:rsidRDefault="00A27BB2" w:rsidP="00A27BB2">
      <w:pPr>
        <w:pStyle w:val="ListParagraph"/>
        <w:numPr>
          <w:ilvl w:val="0"/>
          <w:numId w:val="13"/>
        </w:numPr>
        <w:tabs>
          <w:tab w:val="left" w:pos="480"/>
        </w:tabs>
        <w:autoSpaceDE w:val="0"/>
        <w:autoSpaceDN w:val="0"/>
        <w:ind w:left="480" w:right="116"/>
        <w:jc w:val="both"/>
        <w:rPr>
          <w:rFonts w:cstheme="minorHAnsi"/>
        </w:rPr>
      </w:pPr>
      <w:r w:rsidRPr="00B427B3">
        <w:rPr>
          <w:rFonts w:cstheme="minorHAnsi"/>
          <w:b/>
        </w:rPr>
        <w:lastRenderedPageBreak/>
        <w:t xml:space="preserve">Fire Extinguishers: </w:t>
      </w:r>
      <w:r w:rsidRPr="00B427B3">
        <w:rPr>
          <w:rFonts w:cstheme="minorHAnsi"/>
        </w:rPr>
        <w:t>Portable fire extinguishers shall be provided and shall be mounted on a wall or post at each usable stairway and such that the travel distance to any extinguisher does not exceed 75 feet. Mounting height to the top of the extinguisher shall not exceed 5 feet. Extinguishers shall not have less than a 2A10BC rating or as otherwise directed by the fire department. The general contractor shall ensure that an adequate number of individuals are trained in the proper use of portable fire</w:t>
      </w:r>
      <w:r w:rsidRPr="00B427B3">
        <w:rPr>
          <w:rFonts w:cstheme="minorHAnsi"/>
          <w:spacing w:val="-11"/>
        </w:rPr>
        <w:t xml:space="preserve"> </w:t>
      </w:r>
      <w:r w:rsidRPr="00B427B3">
        <w:rPr>
          <w:rFonts w:cstheme="minorHAnsi"/>
        </w:rPr>
        <w:t>extinguishers.</w:t>
      </w:r>
    </w:p>
    <w:p w14:paraId="05378E21" w14:textId="77777777" w:rsidR="00A27BB2" w:rsidRPr="00B427B3" w:rsidRDefault="00A27BB2" w:rsidP="00A27BB2">
      <w:pPr>
        <w:pStyle w:val="BodyText"/>
        <w:spacing w:before="11"/>
        <w:rPr>
          <w:rFonts w:asciiTheme="minorHAnsi" w:hAnsiTheme="minorHAnsi" w:cstheme="minorHAnsi"/>
          <w:sz w:val="22"/>
          <w:szCs w:val="22"/>
        </w:rPr>
      </w:pPr>
    </w:p>
    <w:p w14:paraId="3F544774" w14:textId="77777777" w:rsidR="00A27BB2" w:rsidRPr="00B427B3" w:rsidRDefault="00A27BB2" w:rsidP="00A27BB2">
      <w:pPr>
        <w:pStyle w:val="ListParagraph"/>
        <w:numPr>
          <w:ilvl w:val="0"/>
          <w:numId w:val="13"/>
        </w:numPr>
        <w:tabs>
          <w:tab w:val="left" w:pos="444"/>
        </w:tabs>
        <w:autoSpaceDE w:val="0"/>
        <w:autoSpaceDN w:val="0"/>
        <w:ind w:left="480" w:right="116"/>
        <w:jc w:val="both"/>
        <w:rPr>
          <w:rFonts w:cstheme="minorHAnsi"/>
        </w:rPr>
      </w:pPr>
      <w:r w:rsidRPr="00B427B3">
        <w:rPr>
          <w:rFonts w:cstheme="minorHAnsi"/>
          <w:b/>
        </w:rPr>
        <w:t xml:space="preserve">Smoking: </w:t>
      </w:r>
      <w:r w:rsidRPr="00B427B3">
        <w:rPr>
          <w:rFonts w:cstheme="minorHAnsi"/>
        </w:rPr>
        <w:t>Smoking is prohibited anywhere inside or on the roof of new buildings under construction or in the project work area of buildings undergoing alteration. A suitable number of 'No Smoking' signs shall be posted to ensure that smoking is</w:t>
      </w:r>
      <w:r w:rsidRPr="00B427B3">
        <w:rPr>
          <w:rFonts w:cstheme="minorHAnsi"/>
          <w:spacing w:val="-9"/>
        </w:rPr>
        <w:t xml:space="preserve"> </w:t>
      </w:r>
      <w:r w:rsidRPr="00B427B3">
        <w:rPr>
          <w:rFonts w:cstheme="minorHAnsi"/>
        </w:rPr>
        <w:t>controlled.</w:t>
      </w:r>
    </w:p>
    <w:p w14:paraId="1F460136" w14:textId="77777777" w:rsidR="00A27BB2" w:rsidRPr="00B427B3" w:rsidRDefault="00A27BB2" w:rsidP="00A27BB2">
      <w:pPr>
        <w:pStyle w:val="BodyText"/>
        <w:spacing w:before="11"/>
        <w:rPr>
          <w:rFonts w:asciiTheme="minorHAnsi" w:hAnsiTheme="minorHAnsi" w:cstheme="minorHAnsi"/>
          <w:sz w:val="22"/>
          <w:szCs w:val="22"/>
        </w:rPr>
      </w:pPr>
    </w:p>
    <w:p w14:paraId="5BA946D0" w14:textId="77777777" w:rsidR="00A27BB2" w:rsidRPr="00B427B3" w:rsidRDefault="00A27BB2" w:rsidP="00A27BB2">
      <w:pPr>
        <w:pStyle w:val="ListParagraph"/>
        <w:numPr>
          <w:ilvl w:val="0"/>
          <w:numId w:val="13"/>
        </w:numPr>
        <w:tabs>
          <w:tab w:val="left" w:pos="459"/>
        </w:tabs>
        <w:autoSpaceDE w:val="0"/>
        <w:autoSpaceDN w:val="0"/>
        <w:ind w:left="480" w:right="117"/>
        <w:jc w:val="both"/>
        <w:rPr>
          <w:rFonts w:cstheme="minorHAnsi"/>
        </w:rPr>
      </w:pPr>
      <w:r w:rsidRPr="00B427B3">
        <w:rPr>
          <w:rFonts w:cstheme="minorHAnsi"/>
          <w:b/>
        </w:rPr>
        <w:t xml:space="preserve">Telephone Service: </w:t>
      </w:r>
      <w:r w:rsidRPr="00B427B3">
        <w:rPr>
          <w:rFonts w:cstheme="minorHAnsi"/>
        </w:rPr>
        <w:t>Provisions shall be provided at the construction site for emergency notification of the fire department via telephone. The street address of the construction site shall be posted adjacent to the telephone, along with the number for the public safety answering</w:t>
      </w:r>
      <w:r w:rsidRPr="00B427B3">
        <w:rPr>
          <w:rFonts w:cstheme="minorHAnsi"/>
          <w:spacing w:val="-5"/>
        </w:rPr>
        <w:t xml:space="preserve"> </w:t>
      </w:r>
      <w:r w:rsidRPr="00B427B3">
        <w:rPr>
          <w:rFonts w:cstheme="minorHAnsi"/>
        </w:rPr>
        <w:t>point.</w:t>
      </w:r>
    </w:p>
    <w:p w14:paraId="080E7D5F" w14:textId="77777777" w:rsidR="00A27BB2" w:rsidRPr="00B427B3" w:rsidRDefault="00A27BB2" w:rsidP="00A27BB2">
      <w:pPr>
        <w:pStyle w:val="BodyText"/>
        <w:spacing w:before="2"/>
        <w:rPr>
          <w:rFonts w:asciiTheme="minorHAnsi" w:hAnsiTheme="minorHAnsi" w:cstheme="minorHAnsi"/>
          <w:sz w:val="22"/>
          <w:szCs w:val="22"/>
        </w:rPr>
      </w:pPr>
    </w:p>
    <w:p w14:paraId="2EEC56E4" w14:textId="77777777" w:rsidR="00A27BB2" w:rsidRPr="00B427B3" w:rsidRDefault="00A27BB2" w:rsidP="00A27BB2">
      <w:pPr>
        <w:pStyle w:val="Heading1"/>
        <w:numPr>
          <w:ilvl w:val="0"/>
          <w:numId w:val="16"/>
        </w:numPr>
        <w:tabs>
          <w:tab w:val="left" w:pos="570"/>
        </w:tabs>
        <w:autoSpaceDE w:val="0"/>
        <w:autoSpaceDN w:val="0"/>
        <w:ind w:hanging="449"/>
        <w:rPr>
          <w:rFonts w:asciiTheme="minorHAnsi" w:hAnsiTheme="minorHAnsi" w:cstheme="minorHAnsi"/>
          <w:b w:val="0"/>
          <w:sz w:val="22"/>
          <w:szCs w:val="22"/>
        </w:rPr>
      </w:pPr>
      <w:bookmarkStart w:id="9" w:name="_Toc526333703"/>
      <w:bookmarkStart w:id="10" w:name="_Toc526333881"/>
      <w:r w:rsidRPr="00B427B3">
        <w:rPr>
          <w:rFonts w:asciiTheme="minorHAnsi" w:hAnsiTheme="minorHAnsi" w:cstheme="minorHAnsi"/>
          <w:sz w:val="22"/>
          <w:szCs w:val="22"/>
        </w:rPr>
        <w:t>Exit</w:t>
      </w:r>
      <w:r w:rsidRPr="00B427B3">
        <w:rPr>
          <w:rFonts w:asciiTheme="minorHAnsi" w:hAnsiTheme="minorHAnsi" w:cstheme="minorHAnsi"/>
          <w:spacing w:val="-3"/>
          <w:sz w:val="22"/>
          <w:szCs w:val="22"/>
        </w:rPr>
        <w:t xml:space="preserve"> </w:t>
      </w:r>
      <w:r w:rsidRPr="00B427B3">
        <w:rPr>
          <w:rFonts w:asciiTheme="minorHAnsi" w:hAnsiTheme="minorHAnsi" w:cstheme="minorHAnsi"/>
          <w:sz w:val="22"/>
          <w:szCs w:val="22"/>
        </w:rPr>
        <w:t>Requirements</w:t>
      </w:r>
      <w:bookmarkEnd w:id="9"/>
      <w:bookmarkEnd w:id="10"/>
    </w:p>
    <w:p w14:paraId="3BCE3734" w14:textId="77777777" w:rsidR="00A27BB2" w:rsidRPr="00B427B3" w:rsidRDefault="00A27BB2" w:rsidP="00A27BB2">
      <w:pPr>
        <w:pStyle w:val="BodyText"/>
        <w:spacing w:before="8"/>
        <w:rPr>
          <w:rFonts w:asciiTheme="minorHAnsi" w:hAnsiTheme="minorHAnsi" w:cstheme="minorHAnsi"/>
          <w:b/>
          <w:sz w:val="22"/>
          <w:szCs w:val="22"/>
        </w:rPr>
      </w:pPr>
    </w:p>
    <w:p w14:paraId="71289F94" w14:textId="77777777" w:rsidR="00A27BB2" w:rsidRPr="00B427B3" w:rsidRDefault="00A27BB2" w:rsidP="00A27BB2">
      <w:pPr>
        <w:pStyle w:val="ListParagraph"/>
        <w:numPr>
          <w:ilvl w:val="0"/>
          <w:numId w:val="12"/>
        </w:numPr>
        <w:tabs>
          <w:tab w:val="left" w:pos="480"/>
        </w:tabs>
        <w:autoSpaceDE w:val="0"/>
        <w:autoSpaceDN w:val="0"/>
        <w:ind w:right="117"/>
        <w:jc w:val="both"/>
        <w:rPr>
          <w:rFonts w:cstheme="minorHAnsi"/>
        </w:rPr>
      </w:pPr>
      <w:r w:rsidRPr="00B427B3">
        <w:rPr>
          <w:rFonts w:cstheme="minorHAnsi"/>
          <w:b/>
        </w:rPr>
        <w:t xml:space="preserve">Minimum Number of Exits: </w:t>
      </w:r>
      <w:r w:rsidRPr="00B427B3">
        <w:rPr>
          <w:rFonts w:cstheme="minorHAnsi"/>
        </w:rPr>
        <w:t>All new buildings under construction shall have a least one unobstructed exit. All exits shall be identified in the Fire Protection</w:t>
      </w:r>
      <w:r w:rsidRPr="00B427B3">
        <w:rPr>
          <w:rFonts w:cstheme="minorHAnsi"/>
          <w:spacing w:val="-14"/>
        </w:rPr>
        <w:t xml:space="preserve"> </w:t>
      </w:r>
      <w:r w:rsidRPr="00B427B3">
        <w:rPr>
          <w:rFonts w:cstheme="minorHAnsi"/>
        </w:rPr>
        <w:t>Program.</w:t>
      </w:r>
    </w:p>
    <w:p w14:paraId="3E7EDADD" w14:textId="77777777" w:rsidR="00A27BB2" w:rsidRPr="00B427B3" w:rsidRDefault="00A27BB2" w:rsidP="00A27BB2">
      <w:pPr>
        <w:pStyle w:val="BodyText"/>
        <w:spacing w:before="10"/>
        <w:rPr>
          <w:rFonts w:asciiTheme="minorHAnsi" w:hAnsiTheme="minorHAnsi" w:cstheme="minorHAnsi"/>
          <w:sz w:val="22"/>
          <w:szCs w:val="22"/>
        </w:rPr>
      </w:pPr>
    </w:p>
    <w:p w14:paraId="239F31EB" w14:textId="77777777" w:rsidR="00A27BB2" w:rsidRPr="00B427B3" w:rsidRDefault="00A27BB2" w:rsidP="00A27BB2">
      <w:pPr>
        <w:pStyle w:val="ListParagraph"/>
        <w:numPr>
          <w:ilvl w:val="0"/>
          <w:numId w:val="12"/>
        </w:numPr>
        <w:tabs>
          <w:tab w:val="left" w:pos="480"/>
        </w:tabs>
        <w:autoSpaceDE w:val="0"/>
        <w:autoSpaceDN w:val="0"/>
        <w:spacing w:before="1"/>
        <w:ind w:right="115"/>
        <w:jc w:val="both"/>
        <w:rPr>
          <w:rFonts w:cstheme="minorHAnsi"/>
        </w:rPr>
      </w:pPr>
      <w:r w:rsidRPr="00B427B3">
        <w:rPr>
          <w:rFonts w:cstheme="minorHAnsi"/>
          <w:b/>
        </w:rPr>
        <w:t xml:space="preserve">Multi-Story Buildings: </w:t>
      </w:r>
      <w:r w:rsidRPr="00B427B3">
        <w:rPr>
          <w:rFonts w:cstheme="minorHAnsi"/>
        </w:rPr>
        <w:t>Each level above the first story in new multi-story buildings shall be provided with at least two usable exit stairs after the floor decking is installed. The stairways shall be continuous and discharge to grade level. Stairways serving more than two floor levels shall be enclosed (with openings adequately protected) after exterior walls/windows are in place. Exit stairs in new and in existing, occupied buildings shall be lighted and maintained clear of debris and construction materials at all</w:t>
      </w:r>
      <w:r w:rsidRPr="00B427B3">
        <w:rPr>
          <w:rFonts w:cstheme="minorHAnsi"/>
          <w:spacing w:val="-24"/>
        </w:rPr>
        <w:t xml:space="preserve"> </w:t>
      </w:r>
      <w:r w:rsidRPr="00B427B3">
        <w:rPr>
          <w:rFonts w:cstheme="minorHAnsi"/>
        </w:rPr>
        <w:t>times.</w:t>
      </w:r>
    </w:p>
    <w:p w14:paraId="2D4AD1D9" w14:textId="77777777" w:rsidR="00A27BB2" w:rsidRPr="00B427B3" w:rsidRDefault="00A27BB2" w:rsidP="00A27BB2">
      <w:pPr>
        <w:pStyle w:val="BodyText"/>
        <w:spacing w:before="1"/>
        <w:rPr>
          <w:rFonts w:asciiTheme="minorHAnsi" w:hAnsiTheme="minorHAnsi" w:cstheme="minorHAnsi"/>
          <w:sz w:val="22"/>
          <w:szCs w:val="22"/>
        </w:rPr>
      </w:pPr>
    </w:p>
    <w:p w14:paraId="2A6144A1" w14:textId="77777777" w:rsidR="00A27BB2" w:rsidRPr="00B427B3" w:rsidRDefault="00A27BB2" w:rsidP="00A27BB2">
      <w:pPr>
        <w:ind w:left="479" w:right="117"/>
        <w:jc w:val="both"/>
        <w:rPr>
          <w:rFonts w:cstheme="minorHAnsi"/>
          <w:i/>
        </w:rPr>
      </w:pPr>
      <w:r w:rsidRPr="00B427B3">
        <w:rPr>
          <w:rFonts w:cstheme="minorHAnsi"/>
          <w:i/>
        </w:rPr>
        <w:t>Exception: For new multi-story buildings, one of the required exit stairs may be obstructed on not more than two contiguous floor levels for the purposes of stairway construction (i.e., installation of gypsum board, painting, flooring,</w:t>
      </w:r>
      <w:r w:rsidRPr="00B427B3">
        <w:rPr>
          <w:rFonts w:cstheme="minorHAnsi"/>
          <w:i/>
          <w:spacing w:val="-4"/>
        </w:rPr>
        <w:t xml:space="preserve"> </w:t>
      </w:r>
      <w:r w:rsidRPr="00B427B3">
        <w:rPr>
          <w:rFonts w:cstheme="minorHAnsi"/>
          <w:i/>
        </w:rPr>
        <w:t>etc.).</w:t>
      </w:r>
    </w:p>
    <w:p w14:paraId="7092A34F" w14:textId="77777777" w:rsidR="00A27BB2" w:rsidRPr="00B427B3" w:rsidRDefault="00A27BB2" w:rsidP="00A27BB2">
      <w:pPr>
        <w:pStyle w:val="BodyText"/>
        <w:spacing w:before="9"/>
        <w:rPr>
          <w:rFonts w:asciiTheme="minorHAnsi" w:hAnsiTheme="minorHAnsi" w:cstheme="minorHAnsi"/>
          <w:i/>
          <w:sz w:val="22"/>
          <w:szCs w:val="22"/>
        </w:rPr>
      </w:pPr>
    </w:p>
    <w:p w14:paraId="44901133" w14:textId="77777777" w:rsidR="00A27BB2" w:rsidRPr="00B427B3" w:rsidRDefault="00A27BB2" w:rsidP="00A27BB2">
      <w:pPr>
        <w:pStyle w:val="ListParagraph"/>
        <w:numPr>
          <w:ilvl w:val="0"/>
          <w:numId w:val="12"/>
        </w:numPr>
        <w:tabs>
          <w:tab w:val="left" w:pos="480"/>
        </w:tabs>
        <w:autoSpaceDE w:val="0"/>
        <w:autoSpaceDN w:val="0"/>
        <w:spacing w:before="1"/>
        <w:ind w:right="118"/>
        <w:jc w:val="both"/>
        <w:rPr>
          <w:rFonts w:cstheme="minorHAnsi"/>
        </w:rPr>
      </w:pPr>
      <w:r w:rsidRPr="00B427B3">
        <w:rPr>
          <w:rFonts w:cstheme="minorHAnsi"/>
          <w:b/>
        </w:rPr>
        <w:t xml:space="preserve">Assembly Points: </w:t>
      </w:r>
      <w:r w:rsidRPr="00B427B3">
        <w:rPr>
          <w:rFonts w:cstheme="minorHAnsi"/>
        </w:rPr>
        <w:t>Designated exterior assembly points shall be established for all construction personnel to relocate to upon evacuation. The assembly points shall also be identified in the Fire Protection</w:t>
      </w:r>
      <w:r w:rsidRPr="00B427B3">
        <w:rPr>
          <w:rFonts w:cstheme="minorHAnsi"/>
          <w:spacing w:val="-30"/>
        </w:rPr>
        <w:t xml:space="preserve"> </w:t>
      </w:r>
      <w:r w:rsidRPr="00B427B3">
        <w:rPr>
          <w:rFonts w:cstheme="minorHAnsi"/>
        </w:rPr>
        <w:t>Program.</w:t>
      </w:r>
    </w:p>
    <w:p w14:paraId="65F0A2F9" w14:textId="77777777" w:rsidR="00A27BB2" w:rsidRPr="00B427B3" w:rsidRDefault="00A27BB2" w:rsidP="00A27BB2">
      <w:pPr>
        <w:pStyle w:val="BodyText"/>
        <w:spacing w:before="3"/>
        <w:rPr>
          <w:rFonts w:asciiTheme="minorHAnsi" w:hAnsiTheme="minorHAnsi" w:cstheme="minorHAnsi"/>
          <w:sz w:val="22"/>
          <w:szCs w:val="22"/>
        </w:rPr>
      </w:pPr>
    </w:p>
    <w:p w14:paraId="5BA9154E" w14:textId="77777777" w:rsidR="00A27BB2" w:rsidRPr="00B427B3" w:rsidRDefault="00A27BB2" w:rsidP="00A27BB2">
      <w:pPr>
        <w:pStyle w:val="Heading1"/>
        <w:numPr>
          <w:ilvl w:val="0"/>
          <w:numId w:val="16"/>
        </w:numPr>
        <w:tabs>
          <w:tab w:val="left" w:pos="571"/>
        </w:tabs>
        <w:autoSpaceDE w:val="0"/>
        <w:autoSpaceDN w:val="0"/>
        <w:ind w:left="570"/>
        <w:rPr>
          <w:rFonts w:asciiTheme="minorHAnsi" w:hAnsiTheme="minorHAnsi" w:cstheme="minorHAnsi"/>
          <w:b w:val="0"/>
          <w:sz w:val="22"/>
          <w:szCs w:val="22"/>
        </w:rPr>
      </w:pPr>
      <w:bookmarkStart w:id="11" w:name="_Toc526333704"/>
      <w:bookmarkStart w:id="12" w:name="_Toc526333882"/>
      <w:r w:rsidRPr="00B427B3">
        <w:rPr>
          <w:rFonts w:asciiTheme="minorHAnsi" w:hAnsiTheme="minorHAnsi" w:cstheme="minorHAnsi"/>
          <w:sz w:val="22"/>
          <w:szCs w:val="22"/>
        </w:rPr>
        <w:t>Flammable and Combustible</w:t>
      </w:r>
      <w:r w:rsidRPr="00B427B3">
        <w:rPr>
          <w:rFonts w:asciiTheme="minorHAnsi" w:hAnsiTheme="minorHAnsi" w:cstheme="minorHAnsi"/>
          <w:spacing w:val="-11"/>
          <w:sz w:val="22"/>
          <w:szCs w:val="22"/>
        </w:rPr>
        <w:t xml:space="preserve"> </w:t>
      </w:r>
      <w:r w:rsidRPr="00B427B3">
        <w:rPr>
          <w:rFonts w:asciiTheme="minorHAnsi" w:hAnsiTheme="minorHAnsi" w:cstheme="minorHAnsi"/>
          <w:sz w:val="22"/>
          <w:szCs w:val="22"/>
        </w:rPr>
        <w:t>Liquids</w:t>
      </w:r>
      <w:bookmarkEnd w:id="11"/>
      <w:bookmarkEnd w:id="12"/>
    </w:p>
    <w:p w14:paraId="00A32BEE" w14:textId="77777777" w:rsidR="00A27BB2" w:rsidRPr="00B427B3" w:rsidRDefault="00A27BB2" w:rsidP="00A27BB2">
      <w:pPr>
        <w:pStyle w:val="BodyText"/>
        <w:spacing w:before="8"/>
        <w:rPr>
          <w:rFonts w:asciiTheme="minorHAnsi" w:hAnsiTheme="minorHAnsi" w:cstheme="minorHAnsi"/>
          <w:b/>
          <w:sz w:val="22"/>
          <w:szCs w:val="22"/>
        </w:rPr>
      </w:pPr>
    </w:p>
    <w:p w14:paraId="0ED8EDBB" w14:textId="77777777" w:rsidR="00A27BB2" w:rsidRPr="00B427B3" w:rsidRDefault="00A27BB2" w:rsidP="00A27BB2">
      <w:pPr>
        <w:pStyle w:val="ListParagraph"/>
        <w:numPr>
          <w:ilvl w:val="0"/>
          <w:numId w:val="11"/>
        </w:numPr>
        <w:tabs>
          <w:tab w:val="left" w:pos="480"/>
        </w:tabs>
        <w:autoSpaceDE w:val="0"/>
        <w:autoSpaceDN w:val="0"/>
        <w:ind w:right="117"/>
        <w:jc w:val="both"/>
        <w:rPr>
          <w:rFonts w:cstheme="minorHAnsi"/>
        </w:rPr>
      </w:pPr>
      <w:r w:rsidRPr="00B427B3">
        <w:rPr>
          <w:rFonts w:cstheme="minorHAnsi"/>
          <w:b/>
        </w:rPr>
        <w:t xml:space="preserve">Storage Areas: </w:t>
      </w:r>
      <w:r w:rsidRPr="00B427B3">
        <w:rPr>
          <w:rFonts w:cstheme="minorHAnsi"/>
        </w:rPr>
        <w:t>The following requirements shall apply to storage areas for flammable and combustible liquids:</w:t>
      </w:r>
    </w:p>
    <w:p w14:paraId="3324CF1D" w14:textId="77777777" w:rsidR="00A27BB2" w:rsidRPr="00B427B3" w:rsidRDefault="00A27BB2" w:rsidP="00A27BB2">
      <w:pPr>
        <w:pStyle w:val="ListParagraph"/>
        <w:numPr>
          <w:ilvl w:val="1"/>
          <w:numId w:val="11"/>
        </w:numPr>
        <w:tabs>
          <w:tab w:val="left" w:pos="840"/>
        </w:tabs>
        <w:autoSpaceDE w:val="0"/>
        <w:autoSpaceDN w:val="0"/>
        <w:jc w:val="both"/>
        <w:rPr>
          <w:rFonts w:cstheme="minorHAnsi"/>
        </w:rPr>
      </w:pPr>
      <w:r w:rsidRPr="00B427B3">
        <w:rPr>
          <w:rFonts w:cstheme="minorHAnsi"/>
        </w:rPr>
        <w:t>Storage areas shall be kept free of weeds and extraneous combustible</w:t>
      </w:r>
      <w:r w:rsidRPr="00B427B3">
        <w:rPr>
          <w:rFonts w:cstheme="minorHAnsi"/>
          <w:spacing w:val="-9"/>
        </w:rPr>
        <w:t xml:space="preserve"> </w:t>
      </w:r>
      <w:r w:rsidRPr="00B427B3">
        <w:rPr>
          <w:rFonts w:cstheme="minorHAnsi"/>
        </w:rPr>
        <w:t>material.</w:t>
      </w:r>
    </w:p>
    <w:p w14:paraId="262A6903" w14:textId="77777777" w:rsidR="00A27BB2" w:rsidRPr="00B427B3" w:rsidRDefault="00A27BB2" w:rsidP="00A27BB2">
      <w:pPr>
        <w:pStyle w:val="ListParagraph"/>
        <w:numPr>
          <w:ilvl w:val="1"/>
          <w:numId w:val="11"/>
        </w:numPr>
        <w:tabs>
          <w:tab w:val="left" w:pos="840"/>
        </w:tabs>
        <w:autoSpaceDE w:val="0"/>
        <w:autoSpaceDN w:val="0"/>
        <w:jc w:val="both"/>
        <w:rPr>
          <w:rFonts w:cstheme="minorHAnsi"/>
        </w:rPr>
      </w:pPr>
      <w:r w:rsidRPr="00B427B3">
        <w:rPr>
          <w:rFonts w:cstheme="minorHAnsi"/>
        </w:rPr>
        <w:t>Open flames and smoking shall be prohibited in storage</w:t>
      </w:r>
      <w:r w:rsidRPr="00B427B3">
        <w:rPr>
          <w:rFonts w:cstheme="minorHAnsi"/>
          <w:spacing w:val="-7"/>
        </w:rPr>
        <w:t xml:space="preserve"> </w:t>
      </w:r>
      <w:r w:rsidRPr="00B427B3">
        <w:rPr>
          <w:rFonts w:cstheme="minorHAnsi"/>
        </w:rPr>
        <w:t>areas.</w:t>
      </w:r>
    </w:p>
    <w:p w14:paraId="440B4F46" w14:textId="77777777" w:rsidR="00A27BB2" w:rsidRPr="00B427B3" w:rsidRDefault="00A27BB2" w:rsidP="00A27BB2">
      <w:pPr>
        <w:pStyle w:val="BodyText"/>
        <w:spacing w:before="11"/>
        <w:rPr>
          <w:rFonts w:asciiTheme="minorHAnsi" w:hAnsiTheme="minorHAnsi" w:cstheme="minorHAnsi"/>
          <w:sz w:val="22"/>
          <w:szCs w:val="22"/>
        </w:rPr>
      </w:pPr>
    </w:p>
    <w:p w14:paraId="00ED14F3" w14:textId="77777777" w:rsidR="00A27BB2" w:rsidRPr="00B427B3" w:rsidRDefault="00A27BB2" w:rsidP="00A27BB2">
      <w:pPr>
        <w:pStyle w:val="ListParagraph"/>
        <w:numPr>
          <w:ilvl w:val="0"/>
          <w:numId w:val="11"/>
        </w:numPr>
        <w:tabs>
          <w:tab w:val="left" w:pos="480"/>
        </w:tabs>
        <w:autoSpaceDE w:val="0"/>
        <w:autoSpaceDN w:val="0"/>
        <w:ind w:right="116"/>
        <w:jc w:val="both"/>
        <w:rPr>
          <w:rFonts w:cstheme="minorHAnsi"/>
        </w:rPr>
      </w:pPr>
      <w:r w:rsidRPr="00B427B3">
        <w:rPr>
          <w:rFonts w:cstheme="minorHAnsi"/>
          <w:b/>
        </w:rPr>
        <w:t xml:space="preserve">Containers: </w:t>
      </w:r>
      <w:r w:rsidRPr="00B427B3">
        <w:rPr>
          <w:rFonts w:cstheme="minorHAnsi"/>
        </w:rPr>
        <w:t>Metal containers for Class I or II liquids shall be in accordance with DOT requirements or shall be of an approved design. Discharge devices shall not cause an internal pressure on the container. Individual containers shall not be interconnected and shall be kept closed when not in</w:t>
      </w:r>
      <w:r w:rsidRPr="00B427B3">
        <w:rPr>
          <w:rFonts w:cstheme="minorHAnsi"/>
          <w:spacing w:val="-29"/>
        </w:rPr>
        <w:t xml:space="preserve"> </w:t>
      </w:r>
      <w:r w:rsidRPr="00B427B3">
        <w:rPr>
          <w:rFonts w:cstheme="minorHAnsi"/>
        </w:rPr>
        <w:t>use.</w:t>
      </w:r>
    </w:p>
    <w:p w14:paraId="22496846" w14:textId="77777777" w:rsidR="00A27BB2" w:rsidRPr="00B427B3" w:rsidRDefault="00A27BB2" w:rsidP="00A27BB2">
      <w:pPr>
        <w:pStyle w:val="BodyText"/>
        <w:rPr>
          <w:rFonts w:asciiTheme="minorHAnsi" w:hAnsiTheme="minorHAnsi" w:cstheme="minorHAnsi"/>
          <w:sz w:val="22"/>
          <w:szCs w:val="22"/>
        </w:rPr>
      </w:pPr>
    </w:p>
    <w:p w14:paraId="75320F88" w14:textId="77777777" w:rsidR="00A27BB2" w:rsidRPr="00B427B3" w:rsidRDefault="00A27BB2" w:rsidP="00A27BB2">
      <w:pPr>
        <w:pStyle w:val="BodyText"/>
        <w:spacing w:before="11"/>
        <w:rPr>
          <w:rFonts w:asciiTheme="minorHAnsi" w:hAnsiTheme="minorHAnsi" w:cstheme="minorHAnsi"/>
          <w:sz w:val="22"/>
          <w:szCs w:val="22"/>
        </w:rPr>
      </w:pPr>
    </w:p>
    <w:p w14:paraId="1C8AD267" w14:textId="77777777" w:rsidR="00A27BB2" w:rsidRPr="00B427B3" w:rsidRDefault="00A27BB2" w:rsidP="00A27BB2">
      <w:pPr>
        <w:pStyle w:val="ListParagraph"/>
        <w:numPr>
          <w:ilvl w:val="0"/>
          <w:numId w:val="11"/>
        </w:numPr>
        <w:tabs>
          <w:tab w:val="left" w:pos="480"/>
        </w:tabs>
        <w:autoSpaceDE w:val="0"/>
        <w:autoSpaceDN w:val="0"/>
        <w:spacing w:before="90"/>
        <w:ind w:right="116"/>
        <w:jc w:val="both"/>
        <w:rPr>
          <w:rFonts w:cstheme="minorHAnsi"/>
        </w:rPr>
      </w:pPr>
      <w:r w:rsidRPr="00B427B3">
        <w:rPr>
          <w:rFonts w:cstheme="minorHAnsi"/>
          <w:b/>
        </w:rPr>
        <w:t xml:space="preserve">Secondary Containment: </w:t>
      </w:r>
      <w:r w:rsidRPr="00B427B3">
        <w:rPr>
          <w:rFonts w:cstheme="minorHAnsi"/>
        </w:rPr>
        <w:t>Secondary containment or a means of spill control, drainage control, and diking shall be required for containers and tanks as approved by the fire department and, if applicable, local hazardous materials program</w:t>
      </w:r>
      <w:r w:rsidRPr="00B427B3">
        <w:rPr>
          <w:rFonts w:cstheme="minorHAnsi"/>
          <w:spacing w:val="-6"/>
        </w:rPr>
        <w:t xml:space="preserve"> </w:t>
      </w:r>
      <w:r w:rsidRPr="00B427B3">
        <w:rPr>
          <w:rFonts w:cstheme="minorHAnsi"/>
        </w:rPr>
        <w:t>agency.</w:t>
      </w:r>
    </w:p>
    <w:p w14:paraId="14B66A33" w14:textId="77777777" w:rsidR="00A27BB2" w:rsidRPr="00B427B3" w:rsidRDefault="00A27BB2" w:rsidP="00A27BB2">
      <w:pPr>
        <w:pStyle w:val="BodyText"/>
        <w:rPr>
          <w:rFonts w:asciiTheme="minorHAnsi" w:hAnsiTheme="minorHAnsi" w:cstheme="minorHAnsi"/>
          <w:sz w:val="22"/>
          <w:szCs w:val="22"/>
        </w:rPr>
      </w:pPr>
    </w:p>
    <w:p w14:paraId="3514E385" w14:textId="77777777" w:rsidR="00A27BB2" w:rsidRPr="00B427B3" w:rsidRDefault="00A27BB2" w:rsidP="00A27BB2">
      <w:pPr>
        <w:pStyle w:val="ListParagraph"/>
        <w:numPr>
          <w:ilvl w:val="0"/>
          <w:numId w:val="11"/>
        </w:numPr>
        <w:tabs>
          <w:tab w:val="left" w:pos="480"/>
        </w:tabs>
        <w:autoSpaceDE w:val="0"/>
        <w:autoSpaceDN w:val="0"/>
        <w:ind w:right="117"/>
        <w:jc w:val="both"/>
        <w:rPr>
          <w:rFonts w:cstheme="minorHAnsi"/>
        </w:rPr>
      </w:pPr>
      <w:r w:rsidRPr="00B427B3">
        <w:rPr>
          <w:rFonts w:cstheme="minorHAnsi"/>
          <w:b/>
        </w:rPr>
        <w:t xml:space="preserve">Marking: </w:t>
      </w:r>
      <w:r w:rsidRPr="00B427B3">
        <w:rPr>
          <w:rFonts w:cstheme="minorHAnsi"/>
        </w:rPr>
        <w:t>Tanks and containers shall be marked with the name of the product and “FLAMMABLE — KEEP FIRE AND FLAME AWAY.” Tanks (i.e., containers in excess of 60 gallons) shall also be labeled “KEEP 50 FEET FROM</w:t>
      </w:r>
      <w:r w:rsidRPr="00B427B3">
        <w:rPr>
          <w:rFonts w:cstheme="minorHAnsi"/>
          <w:spacing w:val="-22"/>
        </w:rPr>
        <w:t xml:space="preserve"> </w:t>
      </w:r>
      <w:r w:rsidRPr="00B427B3">
        <w:rPr>
          <w:rFonts w:cstheme="minorHAnsi"/>
        </w:rPr>
        <w:t>BUILDINGS.”</w:t>
      </w:r>
    </w:p>
    <w:p w14:paraId="7D69399B" w14:textId="77777777" w:rsidR="00A27BB2" w:rsidRPr="00B427B3" w:rsidRDefault="00A27BB2" w:rsidP="00A27BB2">
      <w:pPr>
        <w:pStyle w:val="BodyText"/>
        <w:spacing w:before="11"/>
        <w:rPr>
          <w:rFonts w:asciiTheme="minorHAnsi" w:hAnsiTheme="minorHAnsi" w:cstheme="minorHAnsi"/>
          <w:sz w:val="22"/>
          <w:szCs w:val="22"/>
        </w:rPr>
      </w:pPr>
    </w:p>
    <w:p w14:paraId="48D3FCC6" w14:textId="77777777" w:rsidR="00A27BB2" w:rsidRPr="00B427B3" w:rsidRDefault="00A27BB2" w:rsidP="00A27BB2">
      <w:pPr>
        <w:pStyle w:val="ListParagraph"/>
        <w:numPr>
          <w:ilvl w:val="0"/>
          <w:numId w:val="11"/>
        </w:numPr>
        <w:tabs>
          <w:tab w:val="left" w:pos="480"/>
        </w:tabs>
        <w:autoSpaceDE w:val="0"/>
        <w:autoSpaceDN w:val="0"/>
        <w:ind w:right="115"/>
        <w:jc w:val="both"/>
        <w:rPr>
          <w:rFonts w:cstheme="minorHAnsi"/>
        </w:rPr>
      </w:pPr>
      <w:r w:rsidRPr="00B427B3">
        <w:rPr>
          <w:rFonts w:cstheme="minorHAnsi"/>
          <w:b/>
        </w:rPr>
        <w:t>Fueling of Equipment</w:t>
      </w:r>
      <w:r w:rsidRPr="00B427B3">
        <w:rPr>
          <w:rFonts w:cstheme="minorHAnsi"/>
        </w:rPr>
        <w:t>: All fueling of equipment must take place outside of the structure under construction and away from any potential ignition sources.</w:t>
      </w:r>
    </w:p>
    <w:p w14:paraId="07950F60" w14:textId="77777777" w:rsidR="00A27BB2" w:rsidRPr="00B427B3" w:rsidRDefault="00A27BB2" w:rsidP="00A27BB2">
      <w:pPr>
        <w:pStyle w:val="ListParagraph"/>
        <w:rPr>
          <w:rFonts w:cstheme="minorHAnsi"/>
          <w:b/>
        </w:rPr>
      </w:pPr>
    </w:p>
    <w:p w14:paraId="7C7B8860" w14:textId="77777777" w:rsidR="00A27BB2" w:rsidRPr="00B427B3" w:rsidRDefault="00A27BB2" w:rsidP="00A27BB2">
      <w:pPr>
        <w:pStyle w:val="ListParagraph"/>
        <w:numPr>
          <w:ilvl w:val="0"/>
          <w:numId w:val="11"/>
        </w:numPr>
        <w:tabs>
          <w:tab w:val="left" w:pos="480"/>
        </w:tabs>
        <w:autoSpaceDE w:val="0"/>
        <w:autoSpaceDN w:val="0"/>
        <w:ind w:right="115"/>
        <w:jc w:val="both"/>
        <w:rPr>
          <w:rFonts w:cstheme="minorHAnsi"/>
        </w:rPr>
      </w:pPr>
      <w:r w:rsidRPr="00B427B3">
        <w:rPr>
          <w:rFonts w:cstheme="minorHAnsi"/>
          <w:b/>
        </w:rPr>
        <w:t xml:space="preserve">Tank Installation Plans/Permit: </w:t>
      </w:r>
      <w:r w:rsidRPr="00B427B3">
        <w:rPr>
          <w:rFonts w:cstheme="minorHAnsi"/>
        </w:rPr>
        <w:t>Plans for the installation/use of any aboveground storage tank (i.e., container greater than 60 gallons) shall be submitted to the fire department and, if applicable, local hazardous materials program agency for review and permit prior to the proposed tank arriving at the</w:t>
      </w:r>
      <w:r w:rsidRPr="00B427B3">
        <w:rPr>
          <w:rFonts w:cstheme="minorHAnsi"/>
          <w:spacing w:val="-20"/>
        </w:rPr>
        <w:t xml:space="preserve"> </w:t>
      </w:r>
      <w:r w:rsidRPr="00B427B3">
        <w:rPr>
          <w:rFonts w:cstheme="minorHAnsi"/>
        </w:rPr>
        <w:t>site.</w:t>
      </w:r>
    </w:p>
    <w:p w14:paraId="2A2BB50D" w14:textId="77777777" w:rsidR="00A27BB2" w:rsidRPr="00B427B3" w:rsidRDefault="00A27BB2" w:rsidP="00A27BB2">
      <w:pPr>
        <w:pStyle w:val="BodyText"/>
        <w:spacing w:before="3"/>
        <w:rPr>
          <w:rFonts w:asciiTheme="minorHAnsi" w:hAnsiTheme="minorHAnsi" w:cstheme="minorHAnsi"/>
          <w:sz w:val="22"/>
          <w:szCs w:val="22"/>
        </w:rPr>
      </w:pPr>
    </w:p>
    <w:p w14:paraId="69CD7608" w14:textId="77777777" w:rsidR="00A27BB2" w:rsidRPr="00B427B3" w:rsidRDefault="00A27BB2" w:rsidP="00A27BB2">
      <w:pPr>
        <w:pStyle w:val="Heading1"/>
        <w:numPr>
          <w:ilvl w:val="0"/>
          <w:numId w:val="16"/>
        </w:numPr>
        <w:tabs>
          <w:tab w:val="left" w:pos="569"/>
          <w:tab w:val="left" w:pos="570"/>
        </w:tabs>
        <w:autoSpaceDE w:val="0"/>
        <w:autoSpaceDN w:val="0"/>
        <w:ind w:left="570"/>
        <w:rPr>
          <w:rFonts w:asciiTheme="minorHAnsi" w:hAnsiTheme="minorHAnsi" w:cstheme="minorHAnsi"/>
          <w:b w:val="0"/>
          <w:sz w:val="22"/>
          <w:szCs w:val="22"/>
        </w:rPr>
      </w:pPr>
      <w:bookmarkStart w:id="13" w:name="_Toc526333705"/>
      <w:bookmarkStart w:id="14" w:name="_Toc526333883"/>
      <w:r w:rsidRPr="00B427B3">
        <w:rPr>
          <w:rFonts w:asciiTheme="minorHAnsi" w:hAnsiTheme="minorHAnsi" w:cstheme="minorHAnsi"/>
          <w:sz w:val="22"/>
          <w:szCs w:val="22"/>
        </w:rPr>
        <w:t>Other Combustible</w:t>
      </w:r>
      <w:r w:rsidRPr="00B427B3">
        <w:rPr>
          <w:rFonts w:asciiTheme="minorHAnsi" w:hAnsiTheme="minorHAnsi" w:cstheme="minorHAnsi"/>
          <w:spacing w:val="-8"/>
          <w:sz w:val="22"/>
          <w:szCs w:val="22"/>
        </w:rPr>
        <w:t xml:space="preserve"> </w:t>
      </w:r>
      <w:r w:rsidRPr="00B427B3">
        <w:rPr>
          <w:rFonts w:asciiTheme="minorHAnsi" w:hAnsiTheme="minorHAnsi" w:cstheme="minorHAnsi"/>
          <w:sz w:val="22"/>
          <w:szCs w:val="22"/>
        </w:rPr>
        <w:t>Materials</w:t>
      </w:r>
      <w:bookmarkEnd w:id="13"/>
      <w:bookmarkEnd w:id="14"/>
    </w:p>
    <w:p w14:paraId="0A360799" w14:textId="77777777" w:rsidR="00A27BB2" w:rsidRPr="00B427B3" w:rsidRDefault="00A27BB2" w:rsidP="00A27BB2">
      <w:pPr>
        <w:pStyle w:val="BodyText"/>
        <w:spacing w:before="7"/>
        <w:rPr>
          <w:rFonts w:asciiTheme="minorHAnsi" w:hAnsiTheme="minorHAnsi" w:cstheme="minorHAnsi"/>
          <w:b/>
          <w:sz w:val="22"/>
          <w:szCs w:val="22"/>
        </w:rPr>
      </w:pPr>
    </w:p>
    <w:p w14:paraId="55CE2144" w14:textId="77777777" w:rsidR="00A27BB2" w:rsidRPr="00B427B3" w:rsidRDefault="00A27BB2" w:rsidP="00A27BB2">
      <w:pPr>
        <w:pStyle w:val="ListParagraph"/>
        <w:numPr>
          <w:ilvl w:val="0"/>
          <w:numId w:val="10"/>
        </w:numPr>
        <w:tabs>
          <w:tab w:val="left" w:pos="480"/>
        </w:tabs>
        <w:autoSpaceDE w:val="0"/>
        <w:autoSpaceDN w:val="0"/>
        <w:ind w:right="117"/>
        <w:jc w:val="both"/>
        <w:rPr>
          <w:rFonts w:cstheme="minorHAnsi"/>
        </w:rPr>
      </w:pPr>
      <w:r w:rsidRPr="00B427B3">
        <w:rPr>
          <w:rFonts w:cstheme="minorHAnsi"/>
          <w:b/>
        </w:rPr>
        <w:t xml:space="preserve">Combustible Material Storage: </w:t>
      </w:r>
      <w:r w:rsidRPr="00B427B3">
        <w:rPr>
          <w:rFonts w:cstheme="minorHAnsi"/>
        </w:rPr>
        <w:t>Combustible construction materials shall be stored a minimum of 20 feet from buildings under construction or undergoing</w:t>
      </w:r>
      <w:r w:rsidRPr="00B427B3">
        <w:rPr>
          <w:rFonts w:cstheme="minorHAnsi"/>
          <w:spacing w:val="-9"/>
        </w:rPr>
        <w:t xml:space="preserve"> </w:t>
      </w:r>
      <w:r w:rsidRPr="00B427B3">
        <w:rPr>
          <w:rFonts w:cstheme="minorHAnsi"/>
        </w:rPr>
        <w:t>remodel.</w:t>
      </w:r>
    </w:p>
    <w:p w14:paraId="5FDF1FBE" w14:textId="77777777" w:rsidR="00A27BB2" w:rsidRPr="00B427B3" w:rsidRDefault="00A27BB2" w:rsidP="00A27BB2">
      <w:pPr>
        <w:pStyle w:val="BodyText"/>
        <w:rPr>
          <w:rFonts w:asciiTheme="minorHAnsi" w:hAnsiTheme="minorHAnsi" w:cstheme="minorHAnsi"/>
          <w:sz w:val="22"/>
          <w:szCs w:val="22"/>
        </w:rPr>
      </w:pPr>
    </w:p>
    <w:p w14:paraId="0DD1A766" w14:textId="77777777" w:rsidR="00A27BB2" w:rsidRPr="00B427B3" w:rsidRDefault="00A27BB2" w:rsidP="00A27BB2">
      <w:pPr>
        <w:ind w:left="480" w:right="116"/>
        <w:jc w:val="both"/>
        <w:rPr>
          <w:rFonts w:cstheme="minorHAnsi"/>
          <w:i/>
        </w:rPr>
      </w:pPr>
      <w:r w:rsidRPr="00B427B3">
        <w:rPr>
          <w:rFonts w:cstheme="minorHAnsi"/>
          <w:i/>
        </w:rPr>
        <w:t>Exceptions: a.) Materials that are staged for installation on a floor level. b.) When approved by the Fire Department, materials may be stored in parking garages of Type I construction if the automatic fire sprinkler system is in service and vertical openings are protected.</w:t>
      </w:r>
    </w:p>
    <w:p w14:paraId="3F0FB2B2" w14:textId="77777777" w:rsidR="00A27BB2" w:rsidRPr="00B427B3" w:rsidRDefault="00A27BB2" w:rsidP="00A27BB2">
      <w:pPr>
        <w:pStyle w:val="BodyText"/>
        <w:spacing w:before="9"/>
        <w:rPr>
          <w:rFonts w:asciiTheme="minorHAnsi" w:hAnsiTheme="minorHAnsi" w:cstheme="minorHAnsi"/>
          <w:i/>
          <w:sz w:val="22"/>
          <w:szCs w:val="22"/>
        </w:rPr>
      </w:pPr>
    </w:p>
    <w:p w14:paraId="58472ACF" w14:textId="77777777" w:rsidR="00A27BB2" w:rsidRPr="00B427B3" w:rsidRDefault="00A27BB2" w:rsidP="00A27BB2">
      <w:pPr>
        <w:pStyle w:val="ListParagraph"/>
        <w:numPr>
          <w:ilvl w:val="0"/>
          <w:numId w:val="10"/>
        </w:numPr>
        <w:tabs>
          <w:tab w:val="left" w:pos="423"/>
        </w:tabs>
        <w:autoSpaceDE w:val="0"/>
        <w:autoSpaceDN w:val="0"/>
        <w:ind w:right="116"/>
        <w:jc w:val="both"/>
        <w:rPr>
          <w:rFonts w:cstheme="minorHAnsi"/>
        </w:rPr>
      </w:pPr>
      <w:r w:rsidRPr="00B427B3">
        <w:rPr>
          <w:rFonts w:cstheme="minorHAnsi"/>
          <w:b/>
        </w:rPr>
        <w:t>Garbage Chutes and Dumpsters</w:t>
      </w:r>
      <w:r w:rsidRPr="00B427B3">
        <w:rPr>
          <w:rFonts w:cstheme="minorHAnsi"/>
        </w:rPr>
        <w:t>: All combustible garbage chutes must have an automatic sprinkler head recessed into the top of the chute and supplied by a temporary water supply. The supply must be a commercial rubber hose a minimum of ¾” diameter. Dumpsters must be removed from the site as soon as filled to prevent debris from clogging the chute. Dumpsters, not associated with a garbage chute, must be a minimum of 20’ away from the structure under construction where practicable.</w:t>
      </w:r>
    </w:p>
    <w:p w14:paraId="3D42205D" w14:textId="77777777" w:rsidR="00A27BB2" w:rsidRPr="00B427B3" w:rsidRDefault="00A27BB2" w:rsidP="00A27BB2">
      <w:pPr>
        <w:pStyle w:val="ListParagraph"/>
        <w:tabs>
          <w:tab w:val="left" w:pos="423"/>
        </w:tabs>
        <w:ind w:right="116"/>
        <w:jc w:val="both"/>
        <w:rPr>
          <w:rFonts w:cstheme="minorHAnsi"/>
        </w:rPr>
      </w:pPr>
    </w:p>
    <w:p w14:paraId="2CE06F78" w14:textId="77777777" w:rsidR="00A27BB2" w:rsidRPr="00B427B3" w:rsidRDefault="00A27BB2" w:rsidP="00A27BB2">
      <w:pPr>
        <w:pStyle w:val="ListParagraph"/>
        <w:numPr>
          <w:ilvl w:val="0"/>
          <w:numId w:val="10"/>
        </w:numPr>
        <w:tabs>
          <w:tab w:val="left" w:pos="423"/>
        </w:tabs>
        <w:autoSpaceDE w:val="0"/>
        <w:autoSpaceDN w:val="0"/>
        <w:ind w:right="116"/>
        <w:jc w:val="both"/>
        <w:rPr>
          <w:rFonts w:cstheme="minorHAnsi"/>
        </w:rPr>
      </w:pPr>
      <w:r w:rsidRPr="00B427B3">
        <w:rPr>
          <w:rFonts w:cstheme="minorHAnsi"/>
          <w:b/>
        </w:rPr>
        <w:t xml:space="preserve">Combustible Debris: </w:t>
      </w:r>
      <w:r w:rsidRPr="00B427B3">
        <w:rPr>
          <w:rFonts w:cstheme="minorHAnsi"/>
        </w:rPr>
        <w:t>Wood, cardboard, packing material, form lumber, and similar combustible debris shall not be accumulated within buildings. Such debris, rubbish, and waste material shall be removed from buildings on a daily</w:t>
      </w:r>
      <w:r w:rsidRPr="00B427B3">
        <w:rPr>
          <w:rFonts w:cstheme="minorHAnsi"/>
          <w:spacing w:val="-5"/>
        </w:rPr>
        <w:t xml:space="preserve"> </w:t>
      </w:r>
      <w:r w:rsidRPr="00B427B3">
        <w:rPr>
          <w:rFonts w:cstheme="minorHAnsi"/>
        </w:rPr>
        <w:t>basis.</w:t>
      </w:r>
    </w:p>
    <w:p w14:paraId="392126B6" w14:textId="77777777" w:rsidR="00A27BB2" w:rsidRPr="00B427B3" w:rsidRDefault="00A27BB2" w:rsidP="00A27BB2">
      <w:pPr>
        <w:pStyle w:val="BodyText"/>
        <w:spacing w:before="10"/>
        <w:rPr>
          <w:rFonts w:asciiTheme="minorHAnsi" w:hAnsiTheme="minorHAnsi" w:cstheme="minorHAnsi"/>
          <w:sz w:val="22"/>
          <w:szCs w:val="22"/>
        </w:rPr>
      </w:pPr>
    </w:p>
    <w:p w14:paraId="47D6DEF8" w14:textId="77777777" w:rsidR="00A27BB2" w:rsidRPr="00B427B3" w:rsidRDefault="00A27BB2" w:rsidP="00A27BB2">
      <w:pPr>
        <w:pStyle w:val="ListParagraph"/>
        <w:numPr>
          <w:ilvl w:val="0"/>
          <w:numId w:val="10"/>
        </w:numPr>
        <w:tabs>
          <w:tab w:val="left" w:pos="480"/>
        </w:tabs>
        <w:autoSpaceDE w:val="0"/>
        <w:autoSpaceDN w:val="0"/>
        <w:spacing w:before="1"/>
        <w:ind w:right="118"/>
        <w:jc w:val="both"/>
        <w:rPr>
          <w:rFonts w:cstheme="minorHAnsi"/>
        </w:rPr>
      </w:pPr>
      <w:r w:rsidRPr="00B427B3">
        <w:rPr>
          <w:rFonts w:cstheme="minorHAnsi"/>
          <w:b/>
        </w:rPr>
        <w:t xml:space="preserve">Oily Rags: </w:t>
      </w:r>
      <w:r w:rsidRPr="00B427B3">
        <w:rPr>
          <w:rFonts w:cstheme="minorHAnsi"/>
        </w:rPr>
        <w:t>Oily rags and similar material shall be stored in metal or other approved containers equipped with tight-fitting</w:t>
      </w:r>
      <w:r w:rsidRPr="00B427B3">
        <w:rPr>
          <w:rFonts w:cstheme="minorHAnsi"/>
          <w:spacing w:val="-5"/>
        </w:rPr>
        <w:t xml:space="preserve"> </w:t>
      </w:r>
      <w:r w:rsidRPr="00B427B3">
        <w:rPr>
          <w:rFonts w:cstheme="minorHAnsi"/>
        </w:rPr>
        <w:t>covers.</w:t>
      </w:r>
    </w:p>
    <w:p w14:paraId="1934BB8B" w14:textId="77777777" w:rsidR="00A27BB2" w:rsidRPr="00B427B3" w:rsidRDefault="00A27BB2" w:rsidP="00A27BB2">
      <w:pPr>
        <w:pStyle w:val="BodyText"/>
        <w:spacing w:before="3"/>
        <w:rPr>
          <w:rFonts w:asciiTheme="minorHAnsi" w:hAnsiTheme="minorHAnsi" w:cstheme="minorHAnsi"/>
          <w:sz w:val="22"/>
          <w:szCs w:val="22"/>
        </w:rPr>
      </w:pPr>
    </w:p>
    <w:p w14:paraId="170B891B" w14:textId="77777777" w:rsidR="00A27BB2" w:rsidRPr="00B427B3" w:rsidRDefault="00A27BB2" w:rsidP="00A27BB2">
      <w:pPr>
        <w:pStyle w:val="Heading1"/>
        <w:numPr>
          <w:ilvl w:val="0"/>
          <w:numId w:val="16"/>
        </w:numPr>
        <w:tabs>
          <w:tab w:val="left" w:pos="570"/>
        </w:tabs>
        <w:autoSpaceDE w:val="0"/>
        <w:autoSpaceDN w:val="0"/>
        <w:ind w:hanging="449"/>
        <w:rPr>
          <w:rFonts w:asciiTheme="minorHAnsi" w:hAnsiTheme="minorHAnsi" w:cstheme="minorHAnsi"/>
          <w:b w:val="0"/>
          <w:sz w:val="22"/>
          <w:szCs w:val="22"/>
        </w:rPr>
      </w:pPr>
      <w:bookmarkStart w:id="15" w:name="_Toc526333706"/>
      <w:bookmarkStart w:id="16" w:name="_Toc526333884"/>
      <w:r w:rsidRPr="00B427B3">
        <w:rPr>
          <w:rFonts w:asciiTheme="minorHAnsi" w:hAnsiTheme="minorHAnsi" w:cstheme="minorHAnsi"/>
          <w:sz w:val="22"/>
          <w:szCs w:val="22"/>
        </w:rPr>
        <w:t>Compressed</w:t>
      </w:r>
      <w:r w:rsidRPr="00B427B3">
        <w:rPr>
          <w:rFonts w:asciiTheme="minorHAnsi" w:hAnsiTheme="minorHAnsi" w:cstheme="minorHAnsi"/>
          <w:spacing w:val="-5"/>
          <w:sz w:val="22"/>
          <w:szCs w:val="22"/>
        </w:rPr>
        <w:t xml:space="preserve"> </w:t>
      </w:r>
      <w:r w:rsidRPr="00B427B3">
        <w:rPr>
          <w:rFonts w:asciiTheme="minorHAnsi" w:hAnsiTheme="minorHAnsi" w:cstheme="minorHAnsi"/>
          <w:sz w:val="22"/>
          <w:szCs w:val="22"/>
        </w:rPr>
        <w:t>Gases</w:t>
      </w:r>
      <w:bookmarkEnd w:id="15"/>
      <w:bookmarkEnd w:id="16"/>
    </w:p>
    <w:p w14:paraId="3097A0D5" w14:textId="77777777" w:rsidR="00A27BB2" w:rsidRPr="00B427B3" w:rsidRDefault="00A27BB2" w:rsidP="00A27BB2">
      <w:pPr>
        <w:pStyle w:val="BodyText"/>
        <w:spacing w:before="7"/>
        <w:rPr>
          <w:rFonts w:asciiTheme="minorHAnsi" w:hAnsiTheme="minorHAnsi" w:cstheme="minorHAnsi"/>
          <w:b/>
          <w:sz w:val="22"/>
          <w:szCs w:val="22"/>
        </w:rPr>
      </w:pPr>
    </w:p>
    <w:p w14:paraId="4401E4EB" w14:textId="77777777" w:rsidR="00A27BB2" w:rsidRPr="00B427B3"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Protection of Gas Containers: </w:t>
      </w:r>
      <w:r w:rsidRPr="00B427B3">
        <w:rPr>
          <w:rFonts w:cstheme="minorHAnsi"/>
        </w:rPr>
        <w:t>Gas containers/cylinders shall be protected as</w:t>
      </w:r>
      <w:r w:rsidRPr="00B427B3">
        <w:rPr>
          <w:rFonts w:cstheme="minorHAnsi"/>
          <w:spacing w:val="-30"/>
        </w:rPr>
        <w:t xml:space="preserve"> </w:t>
      </w:r>
      <w:r w:rsidRPr="00B427B3">
        <w:rPr>
          <w:rFonts w:cstheme="minorHAnsi"/>
        </w:rPr>
        <w:t>follows:</w:t>
      </w:r>
    </w:p>
    <w:p w14:paraId="17B7E789"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Combustible materials shall be kept a minimum of 10 feet from gas</w:t>
      </w:r>
      <w:r w:rsidRPr="00B427B3">
        <w:rPr>
          <w:rFonts w:cstheme="minorHAnsi"/>
          <w:spacing w:val="-14"/>
        </w:rPr>
        <w:t xml:space="preserve"> </w:t>
      </w:r>
      <w:r w:rsidRPr="00B427B3">
        <w:rPr>
          <w:rFonts w:cstheme="minorHAnsi"/>
        </w:rPr>
        <w:t>containers.</w:t>
      </w:r>
    </w:p>
    <w:p w14:paraId="053A3649"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be protected against physical</w:t>
      </w:r>
      <w:r w:rsidRPr="00B427B3">
        <w:rPr>
          <w:rFonts w:cstheme="minorHAnsi"/>
          <w:spacing w:val="-3"/>
        </w:rPr>
        <w:t xml:space="preserve"> </w:t>
      </w:r>
      <w:r w:rsidRPr="00B427B3">
        <w:rPr>
          <w:rFonts w:cstheme="minorHAnsi"/>
        </w:rPr>
        <w:t>damage.</w:t>
      </w:r>
    </w:p>
    <w:p w14:paraId="254134E3"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be stored upright and secured to prevent</w:t>
      </w:r>
      <w:r w:rsidRPr="00B427B3">
        <w:rPr>
          <w:rFonts w:cstheme="minorHAnsi"/>
          <w:spacing w:val="-8"/>
        </w:rPr>
        <w:t xml:space="preserve"> </w:t>
      </w:r>
      <w:r w:rsidRPr="00B427B3">
        <w:rPr>
          <w:rFonts w:cstheme="minorHAnsi"/>
        </w:rPr>
        <w:t>falling.</w:t>
      </w:r>
    </w:p>
    <w:p w14:paraId="51969BF1" w14:textId="77777777" w:rsidR="00A27BB2" w:rsidRPr="00B427B3" w:rsidRDefault="00A27BB2" w:rsidP="00A27BB2">
      <w:pPr>
        <w:pStyle w:val="ListParagraph"/>
        <w:numPr>
          <w:ilvl w:val="1"/>
          <w:numId w:val="9"/>
        </w:numPr>
        <w:tabs>
          <w:tab w:val="left" w:pos="840"/>
        </w:tabs>
        <w:autoSpaceDE w:val="0"/>
        <w:autoSpaceDN w:val="0"/>
        <w:ind w:right="116"/>
        <w:rPr>
          <w:rFonts w:cstheme="minorHAnsi"/>
        </w:rPr>
      </w:pPr>
      <w:r w:rsidRPr="00B427B3">
        <w:rPr>
          <w:rFonts w:cstheme="minorHAnsi"/>
        </w:rPr>
        <w:lastRenderedPageBreak/>
        <w:t>Cylinders shall not be placed near elevators, unprotected platform edges or other areas where they would drop more than 2</w:t>
      </w:r>
      <w:r w:rsidRPr="00B427B3">
        <w:rPr>
          <w:rFonts w:cstheme="minorHAnsi"/>
          <w:spacing w:val="-2"/>
        </w:rPr>
        <w:t xml:space="preserve"> </w:t>
      </w:r>
      <w:r w:rsidRPr="00B427B3">
        <w:rPr>
          <w:rFonts w:cstheme="minorHAnsi"/>
        </w:rPr>
        <w:t>feet.</w:t>
      </w:r>
    </w:p>
    <w:p w14:paraId="19E93E3A"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not be placed in areas where they may be damaged by falling</w:t>
      </w:r>
      <w:r w:rsidRPr="00B427B3">
        <w:rPr>
          <w:rFonts w:cstheme="minorHAnsi"/>
          <w:spacing w:val="-16"/>
        </w:rPr>
        <w:t xml:space="preserve"> </w:t>
      </w:r>
      <w:r w:rsidRPr="00B427B3">
        <w:rPr>
          <w:rFonts w:cstheme="minorHAnsi"/>
        </w:rPr>
        <w:t>objects.</w:t>
      </w:r>
    </w:p>
    <w:p w14:paraId="2404EA19" w14:textId="77777777" w:rsidR="00A27BB2" w:rsidRPr="00B427B3" w:rsidRDefault="00A27BB2" w:rsidP="00A27BB2">
      <w:pPr>
        <w:pStyle w:val="ListParagraph"/>
        <w:numPr>
          <w:ilvl w:val="1"/>
          <w:numId w:val="9"/>
        </w:numPr>
        <w:tabs>
          <w:tab w:val="left" w:pos="839"/>
          <w:tab w:val="left" w:pos="840"/>
        </w:tabs>
        <w:autoSpaceDE w:val="0"/>
        <w:autoSpaceDN w:val="0"/>
        <w:rPr>
          <w:rFonts w:cstheme="minorHAnsi"/>
        </w:rPr>
      </w:pPr>
      <w:r w:rsidRPr="00B427B3">
        <w:rPr>
          <w:rFonts w:cstheme="minorHAnsi"/>
        </w:rPr>
        <w:t>When cylinders are not in use, valve protective caps shall be in</w:t>
      </w:r>
      <w:r w:rsidRPr="00B427B3">
        <w:rPr>
          <w:rFonts w:cstheme="minorHAnsi"/>
          <w:spacing w:val="-21"/>
        </w:rPr>
        <w:t xml:space="preserve"> </w:t>
      </w:r>
      <w:r w:rsidRPr="00B427B3">
        <w:rPr>
          <w:rFonts w:cstheme="minorHAnsi"/>
        </w:rPr>
        <w:t>place.</w:t>
      </w:r>
    </w:p>
    <w:p w14:paraId="6B958F4E" w14:textId="77777777" w:rsidR="00A27BB2" w:rsidRPr="00B427B3" w:rsidRDefault="00A27BB2" w:rsidP="00A27BB2">
      <w:pPr>
        <w:pStyle w:val="ListParagraph"/>
        <w:numPr>
          <w:ilvl w:val="1"/>
          <w:numId w:val="9"/>
        </w:numPr>
        <w:tabs>
          <w:tab w:val="left" w:pos="840"/>
        </w:tabs>
        <w:autoSpaceDE w:val="0"/>
        <w:autoSpaceDN w:val="0"/>
        <w:ind w:right="117"/>
        <w:rPr>
          <w:rFonts w:cstheme="minorHAnsi"/>
        </w:rPr>
      </w:pPr>
      <w:r w:rsidRPr="00B427B3">
        <w:rPr>
          <w:rFonts w:cstheme="minorHAnsi"/>
        </w:rPr>
        <w:t>Ropes, chains or slings shall not be used to suspend gas cylinders, unless the cylinder was manufactured with appropriate lifting</w:t>
      </w:r>
      <w:r w:rsidRPr="00B427B3">
        <w:rPr>
          <w:rFonts w:cstheme="minorHAnsi"/>
          <w:spacing w:val="54"/>
        </w:rPr>
        <w:t xml:space="preserve"> </w:t>
      </w:r>
      <w:r w:rsidRPr="00B427B3">
        <w:rPr>
          <w:rFonts w:cstheme="minorHAnsi"/>
        </w:rPr>
        <w:t>attachments.</w:t>
      </w:r>
    </w:p>
    <w:p w14:paraId="63A79573" w14:textId="77777777" w:rsidR="00A27BB2" w:rsidRPr="00B427B3" w:rsidRDefault="00A27BB2" w:rsidP="00A27BB2">
      <w:pPr>
        <w:pStyle w:val="BodyText"/>
        <w:rPr>
          <w:rFonts w:asciiTheme="minorHAnsi" w:hAnsiTheme="minorHAnsi" w:cstheme="minorHAnsi"/>
          <w:sz w:val="22"/>
          <w:szCs w:val="22"/>
        </w:rPr>
      </w:pPr>
    </w:p>
    <w:p w14:paraId="2F1D4F32" w14:textId="77777777" w:rsidR="00A27BB2" w:rsidRPr="00B427B3"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Separation: </w:t>
      </w:r>
      <w:r w:rsidRPr="00B427B3">
        <w:rPr>
          <w:rFonts w:cstheme="minorHAnsi"/>
        </w:rPr>
        <w:t>When stored, gas cylinders shall be separated from each other based on their hazard</w:t>
      </w:r>
      <w:r w:rsidRPr="00B427B3">
        <w:rPr>
          <w:rFonts w:cstheme="minorHAnsi"/>
          <w:spacing w:val="-27"/>
        </w:rPr>
        <w:t xml:space="preserve"> </w:t>
      </w:r>
      <w:r w:rsidRPr="00B427B3">
        <w:rPr>
          <w:rFonts w:cstheme="minorHAnsi"/>
        </w:rPr>
        <w:t>classes.</w:t>
      </w:r>
    </w:p>
    <w:p w14:paraId="1273F2A8" w14:textId="77777777" w:rsidR="00A27BB2" w:rsidRPr="00B427B3" w:rsidRDefault="00A27BB2" w:rsidP="00A27BB2">
      <w:pPr>
        <w:pStyle w:val="BodyText"/>
        <w:rPr>
          <w:rFonts w:asciiTheme="minorHAnsi" w:hAnsiTheme="minorHAnsi" w:cstheme="minorHAnsi"/>
          <w:sz w:val="22"/>
          <w:szCs w:val="22"/>
        </w:rPr>
      </w:pPr>
    </w:p>
    <w:p w14:paraId="0530C112" w14:textId="77777777" w:rsidR="00A27BB2" w:rsidRPr="00B427B3"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Marking: </w:t>
      </w:r>
      <w:r w:rsidRPr="00B427B3">
        <w:rPr>
          <w:rFonts w:cstheme="minorHAnsi"/>
        </w:rPr>
        <w:t>Gas cylinders shall be marked with the name of the</w:t>
      </w:r>
      <w:r w:rsidRPr="00B427B3">
        <w:rPr>
          <w:rFonts w:cstheme="minorHAnsi"/>
          <w:spacing w:val="-10"/>
        </w:rPr>
        <w:t xml:space="preserve"> </w:t>
      </w:r>
      <w:r w:rsidRPr="00B427B3">
        <w:rPr>
          <w:rFonts w:cstheme="minorHAnsi"/>
        </w:rPr>
        <w:t>contents.</w:t>
      </w:r>
    </w:p>
    <w:p w14:paraId="3A6B7F32" w14:textId="77777777" w:rsidR="00A27BB2" w:rsidRPr="00B427B3" w:rsidRDefault="00A27BB2" w:rsidP="00A27BB2">
      <w:pPr>
        <w:pStyle w:val="Heading1"/>
        <w:numPr>
          <w:ilvl w:val="0"/>
          <w:numId w:val="16"/>
        </w:numPr>
        <w:tabs>
          <w:tab w:val="left" w:pos="550"/>
        </w:tabs>
        <w:autoSpaceDE w:val="0"/>
        <w:autoSpaceDN w:val="0"/>
        <w:spacing w:before="231"/>
        <w:ind w:left="549" w:hanging="449"/>
        <w:rPr>
          <w:rFonts w:asciiTheme="minorHAnsi" w:hAnsiTheme="minorHAnsi" w:cstheme="minorHAnsi"/>
          <w:b w:val="0"/>
          <w:sz w:val="22"/>
          <w:szCs w:val="22"/>
        </w:rPr>
      </w:pPr>
      <w:bookmarkStart w:id="17" w:name="_Toc526333707"/>
      <w:bookmarkStart w:id="18" w:name="_Toc526333885"/>
      <w:r w:rsidRPr="00B427B3">
        <w:rPr>
          <w:rFonts w:asciiTheme="minorHAnsi" w:hAnsiTheme="minorHAnsi" w:cstheme="minorHAnsi"/>
          <w:sz w:val="22"/>
          <w:szCs w:val="22"/>
        </w:rPr>
        <w:t>Liquefied Petroleum Gas</w:t>
      </w:r>
      <w:r w:rsidRPr="00B427B3">
        <w:rPr>
          <w:rFonts w:asciiTheme="minorHAnsi" w:hAnsiTheme="minorHAnsi" w:cstheme="minorHAnsi"/>
          <w:spacing w:val="-6"/>
          <w:sz w:val="22"/>
          <w:szCs w:val="22"/>
        </w:rPr>
        <w:t xml:space="preserve"> </w:t>
      </w:r>
      <w:r w:rsidRPr="00B427B3">
        <w:rPr>
          <w:rFonts w:asciiTheme="minorHAnsi" w:hAnsiTheme="minorHAnsi" w:cstheme="minorHAnsi"/>
          <w:sz w:val="22"/>
          <w:szCs w:val="22"/>
        </w:rPr>
        <w:t>(LP-Gas)</w:t>
      </w:r>
      <w:bookmarkEnd w:id="17"/>
      <w:bookmarkEnd w:id="18"/>
    </w:p>
    <w:p w14:paraId="48FB68B8" w14:textId="77777777" w:rsidR="00A27BB2" w:rsidRPr="00B427B3" w:rsidRDefault="00A27BB2" w:rsidP="00A27BB2">
      <w:pPr>
        <w:pStyle w:val="BodyText"/>
        <w:spacing w:before="7"/>
        <w:rPr>
          <w:rFonts w:asciiTheme="minorHAnsi" w:hAnsiTheme="minorHAnsi" w:cstheme="minorHAnsi"/>
          <w:b/>
          <w:sz w:val="22"/>
          <w:szCs w:val="22"/>
        </w:rPr>
      </w:pPr>
    </w:p>
    <w:p w14:paraId="6FED4697" w14:textId="77777777" w:rsidR="00A27BB2" w:rsidRPr="00B427B3" w:rsidRDefault="00A27BB2" w:rsidP="00A27BB2">
      <w:pPr>
        <w:pStyle w:val="ListParagraph"/>
        <w:numPr>
          <w:ilvl w:val="0"/>
          <w:numId w:val="8"/>
        </w:numPr>
        <w:tabs>
          <w:tab w:val="left" w:pos="460"/>
        </w:tabs>
        <w:autoSpaceDE w:val="0"/>
        <w:autoSpaceDN w:val="0"/>
        <w:spacing w:before="1"/>
        <w:ind w:right="116"/>
        <w:jc w:val="both"/>
        <w:rPr>
          <w:rFonts w:cstheme="minorHAnsi"/>
        </w:rPr>
      </w:pPr>
      <w:r w:rsidRPr="00B427B3">
        <w:rPr>
          <w:rFonts w:cstheme="minorHAnsi"/>
          <w:b/>
        </w:rPr>
        <w:t xml:space="preserve">Use in Buildings: </w:t>
      </w:r>
      <w:r w:rsidRPr="00B427B3">
        <w:rPr>
          <w:rFonts w:cstheme="minorHAnsi"/>
        </w:rPr>
        <w:t>Propane containers may be used in buildings under construction or undergoing major renovation as a fuel source for temporary heating for curing concrete, drying plaster and similar applications in accordance with the</w:t>
      </w:r>
      <w:r w:rsidRPr="00B427B3">
        <w:rPr>
          <w:rFonts w:cstheme="minorHAnsi"/>
          <w:spacing w:val="-4"/>
        </w:rPr>
        <w:t xml:space="preserve"> </w:t>
      </w:r>
      <w:r w:rsidRPr="00B427B3">
        <w:rPr>
          <w:rFonts w:cstheme="minorHAnsi"/>
        </w:rPr>
        <w:t>following:</w:t>
      </w:r>
    </w:p>
    <w:p w14:paraId="7CB9F055" w14:textId="77777777" w:rsidR="00A27BB2" w:rsidRPr="00B427B3" w:rsidRDefault="00A27BB2" w:rsidP="00A27BB2">
      <w:pPr>
        <w:pStyle w:val="ListParagraph"/>
        <w:numPr>
          <w:ilvl w:val="1"/>
          <w:numId w:val="8"/>
        </w:numPr>
        <w:tabs>
          <w:tab w:val="left" w:pos="820"/>
        </w:tabs>
        <w:autoSpaceDE w:val="0"/>
        <w:autoSpaceDN w:val="0"/>
        <w:ind w:right="117"/>
        <w:rPr>
          <w:rFonts w:cstheme="minorHAnsi"/>
        </w:rPr>
      </w:pPr>
      <w:r w:rsidRPr="00B427B3">
        <w:rPr>
          <w:rFonts w:cstheme="minorHAnsi"/>
        </w:rPr>
        <w:t>Heating elements (other than integral heater-container units) shall be located at least 6 feet from any LP- Gas</w:t>
      </w:r>
      <w:r w:rsidRPr="00B427B3">
        <w:rPr>
          <w:rFonts w:cstheme="minorHAnsi"/>
          <w:spacing w:val="-1"/>
        </w:rPr>
        <w:t xml:space="preserve"> </w:t>
      </w:r>
      <w:r w:rsidRPr="00B427B3">
        <w:rPr>
          <w:rFonts w:cstheme="minorHAnsi"/>
        </w:rPr>
        <w:t>container.</w:t>
      </w:r>
    </w:p>
    <w:p w14:paraId="0445F939" w14:textId="77777777" w:rsidR="00A27BB2" w:rsidRPr="00B427B3" w:rsidRDefault="00A27BB2" w:rsidP="00A27BB2">
      <w:pPr>
        <w:pStyle w:val="ListParagraph"/>
        <w:numPr>
          <w:ilvl w:val="1"/>
          <w:numId w:val="8"/>
        </w:numPr>
        <w:tabs>
          <w:tab w:val="left" w:pos="821"/>
        </w:tabs>
        <w:autoSpaceDE w:val="0"/>
        <w:autoSpaceDN w:val="0"/>
        <w:ind w:right="117"/>
        <w:jc w:val="both"/>
        <w:rPr>
          <w:rFonts w:cstheme="minorHAnsi"/>
        </w:rPr>
      </w:pPr>
      <w:r w:rsidRPr="00B427B3">
        <w:rPr>
          <w:rFonts w:cstheme="minorHAnsi"/>
        </w:rPr>
        <w:t>Integral heater-container units specifically designed for the attachment of the heater to the container, or to a supporting standard attached to the container, may be used provided they are designed and installed so as to prevent direct or radiant heat application to the LP-Gas</w:t>
      </w:r>
      <w:r w:rsidRPr="00B427B3">
        <w:rPr>
          <w:rFonts w:cstheme="minorHAnsi"/>
          <w:spacing w:val="-9"/>
        </w:rPr>
        <w:t xml:space="preserve"> </w:t>
      </w:r>
      <w:r w:rsidRPr="00B427B3">
        <w:rPr>
          <w:rFonts w:cstheme="minorHAnsi"/>
        </w:rPr>
        <w:t>container.</w:t>
      </w:r>
    </w:p>
    <w:p w14:paraId="0B76BB6E"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Blower and radiant type units shall not be directed toward any LP-Gas container within 20</w:t>
      </w:r>
      <w:r w:rsidRPr="00B427B3">
        <w:rPr>
          <w:rFonts w:cstheme="minorHAnsi"/>
          <w:spacing w:val="-9"/>
        </w:rPr>
        <w:t xml:space="preserve"> </w:t>
      </w:r>
      <w:r w:rsidRPr="00B427B3">
        <w:rPr>
          <w:rFonts w:cstheme="minorHAnsi"/>
        </w:rPr>
        <w:t>feet.</w:t>
      </w:r>
    </w:p>
    <w:p w14:paraId="65011585" w14:textId="77777777" w:rsidR="00A27BB2" w:rsidRPr="00B427B3" w:rsidRDefault="00A27BB2" w:rsidP="00A27BB2">
      <w:pPr>
        <w:pStyle w:val="ListParagraph"/>
        <w:numPr>
          <w:ilvl w:val="1"/>
          <w:numId w:val="8"/>
        </w:numPr>
        <w:tabs>
          <w:tab w:val="left" w:pos="821"/>
        </w:tabs>
        <w:autoSpaceDE w:val="0"/>
        <w:autoSpaceDN w:val="0"/>
        <w:ind w:right="116"/>
        <w:rPr>
          <w:rFonts w:cstheme="minorHAnsi"/>
        </w:rPr>
      </w:pPr>
      <w:r w:rsidRPr="00B427B3">
        <w:rPr>
          <w:rFonts w:cstheme="minorHAnsi"/>
        </w:rPr>
        <w:t>Heat producing equipment shall be installed with clearance to the combustibles in accordance with the manufacturer's installation</w:t>
      </w:r>
      <w:r w:rsidRPr="00B427B3">
        <w:rPr>
          <w:rFonts w:cstheme="minorHAnsi"/>
          <w:spacing w:val="-13"/>
        </w:rPr>
        <w:t xml:space="preserve"> </w:t>
      </w:r>
      <w:r w:rsidRPr="00B427B3">
        <w:rPr>
          <w:rFonts w:cstheme="minorHAnsi"/>
        </w:rPr>
        <w:t>instructions.</w:t>
      </w:r>
    </w:p>
    <w:p w14:paraId="75A36FBF"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Cylinders shall comply with DOT cylinder specifications and shall be secured in an upright</w:t>
      </w:r>
      <w:r w:rsidRPr="00B427B3">
        <w:rPr>
          <w:rFonts w:cstheme="minorHAnsi"/>
          <w:spacing w:val="-23"/>
        </w:rPr>
        <w:t xml:space="preserve"> </w:t>
      </w:r>
      <w:r w:rsidRPr="00B427B3">
        <w:rPr>
          <w:rFonts w:cstheme="minorHAnsi"/>
        </w:rPr>
        <w:t>position.</w:t>
      </w:r>
    </w:p>
    <w:p w14:paraId="1A02E9D3" w14:textId="77777777" w:rsidR="00A27BB2" w:rsidRPr="00B427B3" w:rsidRDefault="00A27BB2" w:rsidP="00A27BB2">
      <w:pPr>
        <w:pStyle w:val="ListParagraph"/>
        <w:numPr>
          <w:ilvl w:val="1"/>
          <w:numId w:val="8"/>
        </w:numPr>
        <w:tabs>
          <w:tab w:val="left" w:pos="819"/>
          <w:tab w:val="left" w:pos="820"/>
        </w:tabs>
        <w:autoSpaceDE w:val="0"/>
        <w:autoSpaceDN w:val="0"/>
        <w:ind w:right="117"/>
        <w:rPr>
          <w:rFonts w:cstheme="minorHAnsi"/>
        </w:rPr>
      </w:pPr>
      <w:r w:rsidRPr="00B427B3">
        <w:rPr>
          <w:rFonts w:cstheme="minorHAnsi"/>
        </w:rPr>
        <w:t xml:space="preserve">Regulators shall be approved for use with LP-Gas. Fittings shall be designed for at least 250 </w:t>
      </w:r>
      <w:proofErr w:type="spellStart"/>
      <w:r w:rsidRPr="00B427B3">
        <w:rPr>
          <w:rFonts w:cstheme="minorHAnsi"/>
        </w:rPr>
        <w:t>p.s.i.g</w:t>
      </w:r>
      <w:proofErr w:type="spellEnd"/>
      <w:r w:rsidRPr="00B427B3">
        <w:rPr>
          <w:rFonts w:cstheme="minorHAnsi"/>
        </w:rPr>
        <w:t>. service pressure.</w:t>
      </w:r>
    </w:p>
    <w:p w14:paraId="7CD10BCE" w14:textId="77777777" w:rsidR="00A27BB2" w:rsidRPr="00B427B3" w:rsidRDefault="00A27BB2" w:rsidP="00A27BB2">
      <w:pPr>
        <w:pStyle w:val="ListParagraph"/>
        <w:numPr>
          <w:ilvl w:val="1"/>
          <w:numId w:val="8"/>
        </w:numPr>
        <w:tabs>
          <w:tab w:val="left" w:pos="821"/>
        </w:tabs>
        <w:autoSpaceDE w:val="0"/>
        <w:autoSpaceDN w:val="0"/>
        <w:ind w:right="117"/>
        <w:rPr>
          <w:rFonts w:cstheme="minorHAnsi"/>
        </w:rPr>
      </w:pPr>
      <w:r w:rsidRPr="00B427B3">
        <w:rPr>
          <w:rFonts w:cstheme="minorHAnsi"/>
        </w:rPr>
        <w:t xml:space="preserve">Hose shall be designed for a working pressure of at least 350 </w:t>
      </w:r>
      <w:proofErr w:type="spellStart"/>
      <w:r w:rsidRPr="00B427B3">
        <w:rPr>
          <w:rFonts w:cstheme="minorHAnsi"/>
        </w:rPr>
        <w:t>p.s.i.g</w:t>
      </w:r>
      <w:proofErr w:type="spellEnd"/>
      <w:r w:rsidRPr="00B427B3">
        <w:rPr>
          <w:rFonts w:cstheme="minorHAnsi"/>
        </w:rPr>
        <w:t xml:space="preserve">. (unless limited to 5 </w:t>
      </w:r>
      <w:proofErr w:type="spellStart"/>
      <w:r w:rsidRPr="00B427B3">
        <w:rPr>
          <w:rFonts w:cstheme="minorHAnsi"/>
        </w:rPr>
        <w:t>p.s.i.g</w:t>
      </w:r>
      <w:proofErr w:type="spellEnd"/>
      <w:r w:rsidRPr="00B427B3">
        <w:rPr>
          <w:rFonts w:cstheme="minorHAnsi"/>
        </w:rPr>
        <w:t>.) and shall be a maximum of 6 feet in</w:t>
      </w:r>
      <w:r w:rsidRPr="00B427B3">
        <w:rPr>
          <w:rFonts w:cstheme="minorHAnsi"/>
          <w:spacing w:val="-3"/>
        </w:rPr>
        <w:t xml:space="preserve"> </w:t>
      </w:r>
      <w:r w:rsidRPr="00B427B3">
        <w:rPr>
          <w:rFonts w:cstheme="minorHAnsi"/>
        </w:rPr>
        <w:t>length.</w:t>
      </w:r>
    </w:p>
    <w:p w14:paraId="7ABEDAF7" w14:textId="77777777" w:rsidR="00A27BB2" w:rsidRPr="00B427B3" w:rsidRDefault="00A27BB2" w:rsidP="00A27BB2">
      <w:pPr>
        <w:pStyle w:val="ListParagraph"/>
        <w:numPr>
          <w:ilvl w:val="1"/>
          <w:numId w:val="8"/>
        </w:numPr>
        <w:tabs>
          <w:tab w:val="left" w:pos="821"/>
        </w:tabs>
        <w:autoSpaceDE w:val="0"/>
        <w:autoSpaceDN w:val="0"/>
        <w:ind w:right="117"/>
        <w:jc w:val="both"/>
        <w:rPr>
          <w:rFonts w:cstheme="minorHAnsi"/>
        </w:rPr>
      </w:pPr>
      <w:r w:rsidRPr="00B427B3">
        <w:rPr>
          <w:rFonts w:cstheme="minorHAnsi"/>
        </w:rPr>
        <w:t>Portable heaters shall be equipped with an approved automatic device to shut off the flow of gas to the main burner and to the pilot in the event of flame extinguishment or combustion failure.  Portable heaters with an input of more than 50,000 Btu/</w:t>
      </w:r>
      <w:proofErr w:type="spellStart"/>
      <w:r w:rsidRPr="00B427B3">
        <w:rPr>
          <w:rFonts w:cstheme="minorHAnsi"/>
        </w:rPr>
        <w:t>hr</w:t>
      </w:r>
      <w:proofErr w:type="spellEnd"/>
      <w:r w:rsidRPr="00B427B3">
        <w:rPr>
          <w:rFonts w:cstheme="minorHAnsi"/>
        </w:rPr>
        <w:t xml:space="preserve"> shall be equipped with either a pilot that must be proved before the main burner can be turned on or an approved electronic ignition</w:t>
      </w:r>
      <w:r w:rsidRPr="00B427B3">
        <w:rPr>
          <w:rFonts w:cstheme="minorHAnsi"/>
          <w:spacing w:val="-18"/>
        </w:rPr>
        <w:t xml:space="preserve"> </w:t>
      </w:r>
      <w:r w:rsidRPr="00B427B3">
        <w:rPr>
          <w:rFonts w:cstheme="minorHAnsi"/>
        </w:rPr>
        <w:t>system.</w:t>
      </w:r>
    </w:p>
    <w:p w14:paraId="06E31CC3" w14:textId="77777777" w:rsidR="00A27BB2" w:rsidRPr="00B427B3" w:rsidRDefault="00A27BB2" w:rsidP="00A27BB2">
      <w:pPr>
        <w:pStyle w:val="BodyText"/>
        <w:rPr>
          <w:rFonts w:asciiTheme="minorHAnsi" w:hAnsiTheme="minorHAnsi" w:cstheme="minorHAnsi"/>
          <w:sz w:val="22"/>
          <w:szCs w:val="22"/>
        </w:rPr>
      </w:pPr>
    </w:p>
    <w:p w14:paraId="51D30F06" w14:textId="77777777" w:rsidR="00A27BB2" w:rsidRPr="00B427B3" w:rsidRDefault="00A27BB2" w:rsidP="00A27BB2">
      <w:pPr>
        <w:pStyle w:val="ListParagraph"/>
        <w:numPr>
          <w:ilvl w:val="0"/>
          <w:numId w:val="8"/>
        </w:numPr>
        <w:tabs>
          <w:tab w:val="left" w:pos="460"/>
        </w:tabs>
        <w:autoSpaceDE w:val="0"/>
        <w:autoSpaceDN w:val="0"/>
        <w:ind w:right="116"/>
        <w:rPr>
          <w:rFonts w:cstheme="minorHAnsi"/>
        </w:rPr>
      </w:pPr>
      <w:r w:rsidRPr="00B427B3">
        <w:rPr>
          <w:rFonts w:cstheme="minorHAnsi"/>
          <w:b/>
        </w:rPr>
        <w:t xml:space="preserve">Occupied Buildings: </w:t>
      </w:r>
      <w:r w:rsidRPr="00B427B3">
        <w:rPr>
          <w:rFonts w:cstheme="minorHAnsi"/>
        </w:rPr>
        <w:t>In addition to the above, for LPG storage/use in buildings undergoing alteration and that are fully or partially occupied, the following shall also</w:t>
      </w:r>
      <w:r w:rsidRPr="00B427B3">
        <w:rPr>
          <w:rFonts w:cstheme="minorHAnsi"/>
          <w:spacing w:val="-9"/>
        </w:rPr>
        <w:t xml:space="preserve"> </w:t>
      </w:r>
      <w:r w:rsidRPr="00B427B3">
        <w:rPr>
          <w:rFonts w:cstheme="minorHAnsi"/>
        </w:rPr>
        <w:t>apply:</w:t>
      </w:r>
    </w:p>
    <w:p w14:paraId="28F43D23" w14:textId="77777777" w:rsidR="00A27BB2" w:rsidRPr="00B427B3" w:rsidRDefault="00A27BB2" w:rsidP="00A27BB2">
      <w:pPr>
        <w:pStyle w:val="ListParagraph"/>
        <w:numPr>
          <w:ilvl w:val="1"/>
          <w:numId w:val="8"/>
        </w:numPr>
        <w:tabs>
          <w:tab w:val="left" w:pos="820"/>
        </w:tabs>
        <w:autoSpaceDE w:val="0"/>
        <w:autoSpaceDN w:val="0"/>
        <w:rPr>
          <w:rFonts w:cstheme="minorHAnsi"/>
        </w:rPr>
      </w:pPr>
      <w:r w:rsidRPr="00B427B3">
        <w:rPr>
          <w:rFonts w:cstheme="minorHAnsi"/>
        </w:rPr>
        <w:t>Specific approval must be obtained from the fire department prior to bringing LP-Gas containers</w:t>
      </w:r>
      <w:r w:rsidRPr="00B427B3">
        <w:rPr>
          <w:rFonts w:cstheme="minorHAnsi"/>
          <w:spacing w:val="-16"/>
        </w:rPr>
        <w:t xml:space="preserve"> </w:t>
      </w:r>
      <w:r w:rsidRPr="00B427B3">
        <w:rPr>
          <w:rFonts w:cstheme="minorHAnsi"/>
        </w:rPr>
        <w:t>on-site.</w:t>
      </w:r>
    </w:p>
    <w:p w14:paraId="3CDA2708" w14:textId="77777777" w:rsidR="00A27BB2" w:rsidRPr="00B427B3" w:rsidRDefault="00A27BB2" w:rsidP="00A27BB2">
      <w:pPr>
        <w:pStyle w:val="ListParagraph"/>
        <w:numPr>
          <w:ilvl w:val="1"/>
          <w:numId w:val="8"/>
        </w:numPr>
        <w:tabs>
          <w:tab w:val="left" w:pos="821"/>
        </w:tabs>
        <w:autoSpaceDE w:val="0"/>
        <w:autoSpaceDN w:val="0"/>
        <w:ind w:right="117"/>
        <w:rPr>
          <w:rFonts w:cstheme="minorHAnsi"/>
        </w:rPr>
      </w:pPr>
      <w:r w:rsidRPr="00B427B3">
        <w:rPr>
          <w:rFonts w:cstheme="minorHAnsi"/>
        </w:rPr>
        <w:t>The maximum water capacity of individual containers shall be 5-gallon water capacity and the number of containers in the building shall not exceed the number of workers assigned to using the</w:t>
      </w:r>
      <w:r w:rsidRPr="00B427B3">
        <w:rPr>
          <w:rFonts w:cstheme="minorHAnsi"/>
          <w:spacing w:val="-17"/>
        </w:rPr>
        <w:t xml:space="preserve"> </w:t>
      </w:r>
      <w:r w:rsidRPr="00B427B3">
        <w:rPr>
          <w:rFonts w:cstheme="minorHAnsi"/>
        </w:rPr>
        <w:t>LP-Gas.</w:t>
      </w:r>
    </w:p>
    <w:p w14:paraId="1818240B"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Containers having a water capacity greater than 2½ pounds (1 quart) shall not be left</w:t>
      </w:r>
      <w:r w:rsidRPr="00B427B3">
        <w:rPr>
          <w:rFonts w:cstheme="minorHAnsi"/>
          <w:spacing w:val="-8"/>
        </w:rPr>
        <w:t xml:space="preserve"> </w:t>
      </w:r>
      <w:r w:rsidRPr="00B427B3">
        <w:rPr>
          <w:rFonts w:cstheme="minorHAnsi"/>
        </w:rPr>
        <w:t>unattended.</w:t>
      </w:r>
    </w:p>
    <w:p w14:paraId="712B6E12" w14:textId="77777777" w:rsidR="00A27BB2" w:rsidRPr="00B427B3" w:rsidRDefault="00A27BB2" w:rsidP="00A27BB2">
      <w:pPr>
        <w:pStyle w:val="BodyText"/>
        <w:spacing w:before="3"/>
        <w:rPr>
          <w:rFonts w:asciiTheme="minorHAnsi" w:hAnsiTheme="minorHAnsi" w:cstheme="minorHAnsi"/>
          <w:sz w:val="22"/>
          <w:szCs w:val="22"/>
        </w:rPr>
      </w:pPr>
    </w:p>
    <w:p w14:paraId="2A2A8B99" w14:textId="77777777" w:rsidR="00A27BB2" w:rsidRPr="00B427B3" w:rsidRDefault="00A27BB2" w:rsidP="00A27BB2">
      <w:pPr>
        <w:pStyle w:val="Heading1"/>
        <w:numPr>
          <w:ilvl w:val="0"/>
          <w:numId w:val="7"/>
        </w:numPr>
        <w:tabs>
          <w:tab w:val="left" w:pos="550"/>
          <w:tab w:val="left" w:pos="551"/>
        </w:tabs>
        <w:autoSpaceDE w:val="0"/>
        <w:autoSpaceDN w:val="0"/>
        <w:ind w:hanging="450"/>
        <w:rPr>
          <w:rFonts w:asciiTheme="minorHAnsi" w:hAnsiTheme="minorHAnsi" w:cstheme="minorHAnsi"/>
          <w:b w:val="0"/>
          <w:sz w:val="22"/>
          <w:szCs w:val="22"/>
        </w:rPr>
      </w:pPr>
      <w:bookmarkStart w:id="19" w:name="_Toc526333708"/>
      <w:bookmarkStart w:id="20" w:name="_Toc526333886"/>
      <w:r w:rsidRPr="00B427B3">
        <w:rPr>
          <w:rFonts w:asciiTheme="minorHAnsi" w:hAnsiTheme="minorHAnsi" w:cstheme="minorHAnsi"/>
          <w:sz w:val="22"/>
          <w:szCs w:val="22"/>
        </w:rPr>
        <w:lastRenderedPageBreak/>
        <w:t>Hot</w:t>
      </w:r>
      <w:r w:rsidRPr="00B427B3">
        <w:rPr>
          <w:rFonts w:asciiTheme="minorHAnsi" w:hAnsiTheme="minorHAnsi" w:cstheme="minorHAnsi"/>
          <w:spacing w:val="-3"/>
          <w:sz w:val="22"/>
          <w:szCs w:val="22"/>
        </w:rPr>
        <w:t xml:space="preserve"> </w:t>
      </w:r>
      <w:r w:rsidRPr="00B427B3">
        <w:rPr>
          <w:rFonts w:asciiTheme="minorHAnsi" w:hAnsiTheme="minorHAnsi" w:cstheme="minorHAnsi"/>
          <w:sz w:val="22"/>
          <w:szCs w:val="22"/>
        </w:rPr>
        <w:t>Work</w:t>
      </w:r>
      <w:bookmarkEnd w:id="19"/>
      <w:bookmarkEnd w:id="20"/>
    </w:p>
    <w:p w14:paraId="3D3A2527" w14:textId="77777777" w:rsidR="00A27BB2" w:rsidRPr="00B427B3" w:rsidRDefault="00A27BB2" w:rsidP="00A27BB2">
      <w:pPr>
        <w:pStyle w:val="BodyText"/>
        <w:spacing w:before="7"/>
        <w:rPr>
          <w:rFonts w:asciiTheme="minorHAnsi" w:hAnsiTheme="minorHAnsi" w:cstheme="minorHAnsi"/>
          <w:b/>
          <w:sz w:val="22"/>
          <w:szCs w:val="22"/>
        </w:rPr>
      </w:pPr>
    </w:p>
    <w:p w14:paraId="7AB02853" w14:textId="77777777" w:rsidR="00A27BB2" w:rsidRPr="00B427B3" w:rsidRDefault="00A27BB2" w:rsidP="00A27BB2">
      <w:pPr>
        <w:pStyle w:val="BodyText"/>
        <w:ind w:left="100" w:right="115"/>
        <w:jc w:val="both"/>
        <w:rPr>
          <w:rFonts w:asciiTheme="minorHAnsi" w:hAnsiTheme="minorHAnsi" w:cstheme="minorHAnsi"/>
          <w:sz w:val="22"/>
          <w:szCs w:val="22"/>
        </w:rPr>
      </w:pPr>
      <w:r w:rsidRPr="00B427B3">
        <w:rPr>
          <w:rFonts w:asciiTheme="minorHAnsi" w:hAnsiTheme="minorHAnsi" w:cstheme="minorHAnsi"/>
          <w:sz w:val="22"/>
          <w:szCs w:val="22"/>
        </w:rPr>
        <w:t>Hot work includes any work involving operations capable of initiating fires or explosions, including cutting, welding, brazing, soldering, grinding, thermal spraying, thawing pipe, torch applied roofing, or any other similar activity. The use of hot work equipment shall be in accordance with the following requirements, including a pre-site inspection, fire watch and post inspection</w:t>
      </w:r>
      <w:r w:rsidRPr="00B427B3">
        <w:rPr>
          <w:rFonts w:asciiTheme="minorHAnsi" w:hAnsiTheme="minorHAnsi" w:cstheme="minorHAnsi"/>
          <w:spacing w:val="-29"/>
          <w:sz w:val="22"/>
          <w:szCs w:val="22"/>
        </w:rPr>
        <w:t xml:space="preserve"> </w:t>
      </w:r>
      <w:r w:rsidRPr="00B427B3">
        <w:rPr>
          <w:rFonts w:asciiTheme="minorHAnsi" w:hAnsiTheme="minorHAnsi" w:cstheme="minorHAnsi"/>
          <w:sz w:val="22"/>
          <w:szCs w:val="22"/>
        </w:rPr>
        <w:t>procedures.</w:t>
      </w:r>
    </w:p>
    <w:p w14:paraId="5307EC37" w14:textId="77777777" w:rsidR="00A27BB2" w:rsidRPr="00B427B3" w:rsidRDefault="00A27BB2" w:rsidP="00A27BB2">
      <w:pPr>
        <w:pStyle w:val="BodyText"/>
        <w:rPr>
          <w:rFonts w:asciiTheme="minorHAnsi" w:hAnsiTheme="minorHAnsi" w:cstheme="minorHAnsi"/>
          <w:sz w:val="22"/>
          <w:szCs w:val="22"/>
        </w:rPr>
      </w:pPr>
    </w:p>
    <w:p w14:paraId="71FDE1C1" w14:textId="77777777" w:rsidR="00A27BB2" w:rsidRPr="00B427B3" w:rsidRDefault="00A27BB2" w:rsidP="00A27BB2">
      <w:pPr>
        <w:pStyle w:val="ListParagraph"/>
        <w:numPr>
          <w:ilvl w:val="0"/>
          <w:numId w:val="6"/>
        </w:numPr>
        <w:tabs>
          <w:tab w:val="left" w:pos="460"/>
        </w:tabs>
        <w:autoSpaceDE w:val="0"/>
        <w:autoSpaceDN w:val="0"/>
        <w:ind w:right="117"/>
        <w:rPr>
          <w:rFonts w:cstheme="minorHAnsi"/>
        </w:rPr>
      </w:pPr>
      <w:r w:rsidRPr="00B427B3">
        <w:rPr>
          <w:rFonts w:cstheme="minorHAnsi"/>
          <w:b/>
        </w:rPr>
        <w:t xml:space="preserve">Pre-Site Inspection: </w:t>
      </w:r>
      <w:r w:rsidRPr="00B427B3">
        <w:rPr>
          <w:rFonts w:cstheme="minorHAnsi"/>
        </w:rPr>
        <w:t>An inspection of the hot work site shall be conducted by the General Contractor or his/her designee prior to hot work operations to ensure</w:t>
      </w:r>
      <w:r w:rsidRPr="00B427B3">
        <w:rPr>
          <w:rFonts w:cstheme="minorHAnsi"/>
          <w:spacing w:val="-10"/>
        </w:rPr>
        <w:t xml:space="preserve"> </w:t>
      </w:r>
      <w:r w:rsidRPr="00B427B3">
        <w:rPr>
          <w:rFonts w:cstheme="minorHAnsi"/>
        </w:rPr>
        <w:t>that:</w:t>
      </w:r>
    </w:p>
    <w:p w14:paraId="33CA98E8" w14:textId="77777777" w:rsidR="00A27BB2" w:rsidRPr="00B427B3" w:rsidRDefault="00A27BB2" w:rsidP="00A27BB2">
      <w:pPr>
        <w:pStyle w:val="ListParagraph"/>
        <w:numPr>
          <w:ilvl w:val="1"/>
          <w:numId w:val="6"/>
        </w:numPr>
        <w:tabs>
          <w:tab w:val="left" w:pos="820"/>
        </w:tabs>
        <w:autoSpaceDE w:val="0"/>
        <w:autoSpaceDN w:val="0"/>
        <w:ind w:hanging="359"/>
        <w:rPr>
          <w:rFonts w:cstheme="minorHAnsi"/>
        </w:rPr>
      </w:pPr>
      <w:r w:rsidRPr="00B427B3">
        <w:rPr>
          <w:rFonts w:cstheme="minorHAnsi"/>
        </w:rPr>
        <w:t>The hot work site is clear of combustibles or that combustibles are</w:t>
      </w:r>
      <w:r w:rsidRPr="00B427B3">
        <w:rPr>
          <w:rFonts w:cstheme="minorHAnsi"/>
          <w:spacing w:val="-18"/>
        </w:rPr>
        <w:t xml:space="preserve"> </w:t>
      </w:r>
      <w:r w:rsidRPr="00B427B3">
        <w:rPr>
          <w:rFonts w:cstheme="minorHAnsi"/>
        </w:rPr>
        <w:t>protected;</w:t>
      </w:r>
    </w:p>
    <w:p w14:paraId="7E58D66B"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Exposed construction is of noncombustible materials or that combustible materials are</w:t>
      </w:r>
      <w:r w:rsidRPr="00B427B3">
        <w:rPr>
          <w:rFonts w:cstheme="minorHAnsi"/>
          <w:spacing w:val="-15"/>
        </w:rPr>
        <w:t xml:space="preserve"> </w:t>
      </w:r>
      <w:r w:rsidRPr="00B427B3">
        <w:rPr>
          <w:rFonts w:cstheme="minorHAnsi"/>
        </w:rPr>
        <w:t>protected;</w:t>
      </w:r>
    </w:p>
    <w:p w14:paraId="3126B46B" w14:textId="77777777" w:rsidR="00A27BB2" w:rsidRPr="00B427B3" w:rsidRDefault="00A27BB2" w:rsidP="00A27BB2">
      <w:pPr>
        <w:pStyle w:val="ListParagraph"/>
        <w:numPr>
          <w:ilvl w:val="1"/>
          <w:numId w:val="6"/>
        </w:numPr>
        <w:tabs>
          <w:tab w:val="left" w:pos="820"/>
        </w:tabs>
        <w:autoSpaceDE w:val="0"/>
        <w:autoSpaceDN w:val="0"/>
        <w:ind w:hanging="359"/>
        <w:rPr>
          <w:rFonts w:cstheme="minorHAnsi"/>
        </w:rPr>
      </w:pPr>
      <w:r w:rsidRPr="00B427B3">
        <w:rPr>
          <w:rFonts w:cstheme="minorHAnsi"/>
        </w:rPr>
        <w:t>Openings are protected;</w:t>
      </w:r>
    </w:p>
    <w:p w14:paraId="34E435ED"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There are no exposed combustibles on the opposite side of partitions, walls, ceilings, floors,</w:t>
      </w:r>
      <w:r w:rsidRPr="00B427B3">
        <w:rPr>
          <w:rFonts w:cstheme="minorHAnsi"/>
          <w:spacing w:val="-25"/>
        </w:rPr>
        <w:t xml:space="preserve"> </w:t>
      </w:r>
      <w:r w:rsidRPr="00B427B3">
        <w:rPr>
          <w:rFonts w:cstheme="minorHAnsi"/>
        </w:rPr>
        <w:t>etc.;</w:t>
      </w:r>
    </w:p>
    <w:p w14:paraId="31F5A2C2"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Fire extinguishers are available, fully charged and operable;</w:t>
      </w:r>
      <w:r w:rsidRPr="00B427B3">
        <w:rPr>
          <w:rFonts w:cstheme="minorHAnsi"/>
          <w:spacing w:val="-17"/>
        </w:rPr>
        <w:t xml:space="preserve"> </w:t>
      </w:r>
      <w:r w:rsidRPr="00B427B3">
        <w:rPr>
          <w:rFonts w:cstheme="minorHAnsi"/>
        </w:rPr>
        <w:t>and</w:t>
      </w:r>
    </w:p>
    <w:p w14:paraId="3771C844" w14:textId="77777777" w:rsidR="00A27BB2" w:rsidRPr="00B427B3" w:rsidRDefault="00A27BB2" w:rsidP="00A27BB2">
      <w:pPr>
        <w:pStyle w:val="ListParagraph"/>
        <w:numPr>
          <w:ilvl w:val="1"/>
          <w:numId w:val="6"/>
        </w:numPr>
        <w:tabs>
          <w:tab w:val="left" w:pos="767"/>
        </w:tabs>
        <w:autoSpaceDE w:val="0"/>
        <w:autoSpaceDN w:val="0"/>
        <w:rPr>
          <w:rFonts w:cstheme="minorHAnsi"/>
        </w:rPr>
      </w:pPr>
      <w:r w:rsidRPr="00B427B3">
        <w:rPr>
          <w:rFonts w:cstheme="minorHAnsi"/>
        </w:rPr>
        <w:t>Fire watch personnel are assigned, equipped and</w:t>
      </w:r>
      <w:r w:rsidRPr="00B427B3">
        <w:rPr>
          <w:rFonts w:cstheme="minorHAnsi"/>
          <w:spacing w:val="-7"/>
        </w:rPr>
        <w:t xml:space="preserve"> </w:t>
      </w:r>
      <w:r w:rsidRPr="00B427B3">
        <w:rPr>
          <w:rFonts w:cstheme="minorHAnsi"/>
        </w:rPr>
        <w:t>trained.</w:t>
      </w:r>
    </w:p>
    <w:p w14:paraId="231C9FBD" w14:textId="77777777" w:rsidR="00A27BB2" w:rsidRPr="00B427B3" w:rsidRDefault="00A27BB2" w:rsidP="00A27BB2">
      <w:pPr>
        <w:pStyle w:val="ListParagraph"/>
        <w:tabs>
          <w:tab w:val="left" w:pos="767"/>
        </w:tabs>
        <w:ind w:left="460"/>
        <w:rPr>
          <w:rFonts w:cstheme="minorHAnsi"/>
        </w:rPr>
      </w:pPr>
      <w:r w:rsidRPr="00B427B3">
        <w:rPr>
          <w:rFonts w:cstheme="minorHAnsi"/>
        </w:rPr>
        <w:t xml:space="preserve"> </w:t>
      </w:r>
    </w:p>
    <w:p w14:paraId="1C28D0A2" w14:textId="77777777" w:rsidR="00A27BB2" w:rsidRPr="00B427B3" w:rsidRDefault="00A27BB2" w:rsidP="00A27BB2">
      <w:pPr>
        <w:pStyle w:val="ListParagraph"/>
        <w:numPr>
          <w:ilvl w:val="0"/>
          <w:numId w:val="6"/>
        </w:numPr>
        <w:tabs>
          <w:tab w:val="left" w:pos="767"/>
        </w:tabs>
        <w:autoSpaceDE w:val="0"/>
        <w:autoSpaceDN w:val="0"/>
        <w:spacing w:before="227"/>
        <w:ind w:left="405" w:right="117" w:hanging="305"/>
        <w:jc w:val="both"/>
        <w:rPr>
          <w:rFonts w:cstheme="minorHAnsi"/>
        </w:rPr>
      </w:pPr>
      <w:r w:rsidRPr="00B427B3">
        <w:rPr>
          <w:rFonts w:cstheme="minorHAnsi"/>
        </w:rPr>
        <w:t>Fire Watch: The sole duty of fire watch personnel shall be to watch for the occurrence of fire during and after hot work operations. Individuals designated to fire watch duty shall have fire extinguishing equipment readily available and shall be trained in the use of such equipment. Personnel assigned to fire watch shall be responsible for extinguishing spot fires and communicating an alarm. Hot work conducted in areas with vertical and horizontal fire exposures that cannot be observed by a single individual shall have additional personnel assigned to fire watches to ensure that all exposed areas are monitored.</w:t>
      </w:r>
    </w:p>
    <w:p w14:paraId="64D88874" w14:textId="77777777" w:rsidR="00A27BB2" w:rsidRPr="00B427B3" w:rsidRDefault="00A27BB2" w:rsidP="00A27BB2">
      <w:pPr>
        <w:pStyle w:val="ListParagraph"/>
        <w:numPr>
          <w:ilvl w:val="0"/>
          <w:numId w:val="6"/>
        </w:numPr>
        <w:tabs>
          <w:tab w:val="left" w:pos="767"/>
        </w:tabs>
        <w:autoSpaceDE w:val="0"/>
        <w:autoSpaceDN w:val="0"/>
        <w:spacing w:before="227"/>
        <w:ind w:right="117"/>
        <w:jc w:val="both"/>
        <w:rPr>
          <w:rFonts w:cstheme="minorHAnsi"/>
        </w:rPr>
      </w:pPr>
      <w:r w:rsidRPr="00B427B3">
        <w:rPr>
          <w:rFonts w:cstheme="minorHAnsi"/>
        </w:rPr>
        <w:t>Post-Work Inspection: The fire watch shall be maintained a minimum of 30 minutes after the conclusion of the work to look out for leftover sparks, slag or smoldering combustibles.</w:t>
      </w:r>
    </w:p>
    <w:p w14:paraId="61F7AD6B" w14:textId="77777777" w:rsidR="00A27BB2" w:rsidRPr="00B427B3" w:rsidRDefault="00A27BB2" w:rsidP="00A27BB2">
      <w:pPr>
        <w:pStyle w:val="ListParagraph"/>
        <w:numPr>
          <w:ilvl w:val="0"/>
          <w:numId w:val="6"/>
        </w:numPr>
        <w:tabs>
          <w:tab w:val="left" w:pos="767"/>
        </w:tabs>
        <w:autoSpaceDE w:val="0"/>
        <w:autoSpaceDN w:val="0"/>
        <w:spacing w:before="227"/>
        <w:ind w:right="117"/>
        <w:jc w:val="both"/>
        <w:rPr>
          <w:rFonts w:cstheme="minorHAnsi"/>
        </w:rPr>
      </w:pPr>
      <w:r w:rsidRPr="00B427B3">
        <w:rPr>
          <w:rFonts w:cstheme="minorHAnsi"/>
        </w:rPr>
        <w:t>On red flag declared fire days (due to temperature, humidity and/or wind conditions), hot work operations shall be curtailed and the fire watch shall be extended through the night.</w:t>
      </w:r>
    </w:p>
    <w:p w14:paraId="75C4D58F" w14:textId="77777777" w:rsidR="00A27BB2" w:rsidRPr="00B427B3" w:rsidRDefault="00A27BB2" w:rsidP="00A27BB2">
      <w:pPr>
        <w:tabs>
          <w:tab w:val="left" w:pos="767"/>
        </w:tabs>
        <w:spacing w:before="227"/>
        <w:ind w:left="100" w:right="117"/>
        <w:jc w:val="both"/>
        <w:rPr>
          <w:rFonts w:cstheme="minorHAnsi"/>
        </w:rPr>
      </w:pPr>
    </w:p>
    <w:p w14:paraId="1B41BA2D" w14:textId="77777777" w:rsidR="00A27BB2" w:rsidRPr="00B427B3" w:rsidRDefault="00A27BB2" w:rsidP="00A27BB2">
      <w:pPr>
        <w:pStyle w:val="Heading1"/>
        <w:numPr>
          <w:ilvl w:val="0"/>
          <w:numId w:val="7"/>
        </w:numPr>
        <w:tabs>
          <w:tab w:val="left" w:pos="550"/>
          <w:tab w:val="left" w:pos="551"/>
        </w:tabs>
        <w:autoSpaceDE w:val="0"/>
        <w:autoSpaceDN w:val="0"/>
        <w:ind w:hanging="450"/>
        <w:rPr>
          <w:rFonts w:asciiTheme="minorHAnsi" w:hAnsiTheme="minorHAnsi" w:cstheme="minorHAnsi"/>
          <w:b w:val="0"/>
          <w:sz w:val="22"/>
          <w:szCs w:val="22"/>
        </w:rPr>
      </w:pPr>
      <w:bookmarkStart w:id="21" w:name="_Toc526333709"/>
      <w:bookmarkStart w:id="22" w:name="_Toc526333887"/>
      <w:r w:rsidRPr="00B427B3">
        <w:rPr>
          <w:rFonts w:asciiTheme="minorHAnsi" w:hAnsiTheme="minorHAnsi" w:cstheme="minorHAnsi"/>
          <w:sz w:val="22"/>
          <w:szCs w:val="22"/>
        </w:rPr>
        <w:t>Special</w:t>
      </w:r>
      <w:r w:rsidRPr="00B427B3">
        <w:rPr>
          <w:rFonts w:asciiTheme="minorHAnsi" w:hAnsiTheme="minorHAnsi" w:cstheme="minorHAnsi"/>
          <w:spacing w:val="-4"/>
          <w:sz w:val="22"/>
          <w:szCs w:val="22"/>
        </w:rPr>
        <w:t xml:space="preserve"> </w:t>
      </w:r>
      <w:r w:rsidRPr="00B427B3">
        <w:rPr>
          <w:rFonts w:asciiTheme="minorHAnsi" w:hAnsiTheme="minorHAnsi" w:cstheme="minorHAnsi"/>
          <w:sz w:val="22"/>
          <w:szCs w:val="22"/>
        </w:rPr>
        <w:t>Equipment</w:t>
      </w:r>
      <w:bookmarkEnd w:id="21"/>
      <w:bookmarkEnd w:id="22"/>
    </w:p>
    <w:p w14:paraId="43900120" w14:textId="77777777" w:rsidR="00A27BB2" w:rsidRPr="00B427B3" w:rsidRDefault="00A27BB2" w:rsidP="00A27BB2">
      <w:pPr>
        <w:pStyle w:val="BodyText"/>
        <w:spacing w:before="7"/>
        <w:rPr>
          <w:rFonts w:asciiTheme="minorHAnsi" w:hAnsiTheme="minorHAnsi" w:cstheme="minorHAnsi"/>
          <w:b/>
          <w:sz w:val="22"/>
          <w:szCs w:val="22"/>
        </w:rPr>
      </w:pPr>
    </w:p>
    <w:p w14:paraId="06880BFC"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Motorized Equipment: </w:t>
      </w:r>
      <w:r w:rsidRPr="00B427B3">
        <w:rPr>
          <w:rFonts w:cstheme="minorHAnsi"/>
        </w:rPr>
        <w:t>Motorized equipment, including internal-combustion-powered construction equipment, shall be used in accordance with the</w:t>
      </w:r>
      <w:r w:rsidRPr="00B427B3">
        <w:rPr>
          <w:rFonts w:cstheme="minorHAnsi"/>
          <w:spacing w:val="-9"/>
        </w:rPr>
        <w:t xml:space="preserve"> </w:t>
      </w:r>
      <w:r w:rsidRPr="00B427B3">
        <w:rPr>
          <w:rFonts w:cstheme="minorHAnsi"/>
        </w:rPr>
        <w:t>following;</w:t>
      </w:r>
    </w:p>
    <w:p w14:paraId="2C40707B" w14:textId="77777777" w:rsidR="00A27BB2" w:rsidRPr="00B427B3" w:rsidRDefault="00A27BB2" w:rsidP="00A27BB2">
      <w:pPr>
        <w:pStyle w:val="ListParagraph"/>
        <w:numPr>
          <w:ilvl w:val="1"/>
          <w:numId w:val="5"/>
        </w:numPr>
        <w:tabs>
          <w:tab w:val="left" w:pos="820"/>
        </w:tabs>
        <w:autoSpaceDE w:val="0"/>
        <w:autoSpaceDN w:val="0"/>
        <w:jc w:val="both"/>
        <w:rPr>
          <w:rFonts w:cstheme="minorHAnsi"/>
        </w:rPr>
      </w:pPr>
      <w:r w:rsidRPr="00B427B3">
        <w:rPr>
          <w:rFonts w:cstheme="minorHAnsi"/>
        </w:rPr>
        <w:t>Fuel for equipment shall be stored in an approved area outside of the</w:t>
      </w:r>
      <w:r w:rsidRPr="00B427B3">
        <w:rPr>
          <w:rFonts w:cstheme="minorHAnsi"/>
          <w:spacing w:val="-7"/>
        </w:rPr>
        <w:t xml:space="preserve"> </w:t>
      </w:r>
      <w:r w:rsidRPr="00B427B3">
        <w:rPr>
          <w:rFonts w:cstheme="minorHAnsi"/>
        </w:rPr>
        <w:t>building.</w:t>
      </w:r>
    </w:p>
    <w:p w14:paraId="3F27DF6C" w14:textId="77777777" w:rsidR="00A27BB2" w:rsidRPr="00B427B3" w:rsidRDefault="00A27BB2" w:rsidP="00A27BB2">
      <w:pPr>
        <w:pStyle w:val="ListParagraph"/>
        <w:numPr>
          <w:ilvl w:val="1"/>
          <w:numId w:val="5"/>
        </w:numPr>
        <w:tabs>
          <w:tab w:val="left" w:pos="821"/>
        </w:tabs>
        <w:autoSpaceDE w:val="0"/>
        <w:autoSpaceDN w:val="0"/>
        <w:jc w:val="both"/>
        <w:rPr>
          <w:rFonts w:cstheme="minorHAnsi"/>
        </w:rPr>
      </w:pPr>
      <w:r w:rsidRPr="00B427B3">
        <w:rPr>
          <w:rFonts w:cstheme="minorHAnsi"/>
        </w:rPr>
        <w:t>Equipment shall not be refueled while in</w:t>
      </w:r>
      <w:r w:rsidRPr="00B427B3">
        <w:rPr>
          <w:rFonts w:cstheme="minorHAnsi"/>
          <w:spacing w:val="-2"/>
        </w:rPr>
        <w:t xml:space="preserve"> </w:t>
      </w:r>
      <w:r w:rsidRPr="00B427B3">
        <w:rPr>
          <w:rFonts w:cstheme="minorHAnsi"/>
        </w:rPr>
        <w:t>operation.</w:t>
      </w:r>
    </w:p>
    <w:p w14:paraId="77B309AC" w14:textId="77777777" w:rsidR="00A27BB2" w:rsidRPr="00B427B3" w:rsidRDefault="00A27BB2" w:rsidP="00A27BB2">
      <w:pPr>
        <w:pStyle w:val="ListParagraph"/>
        <w:numPr>
          <w:ilvl w:val="1"/>
          <w:numId w:val="5"/>
        </w:numPr>
        <w:tabs>
          <w:tab w:val="left" w:pos="820"/>
        </w:tabs>
        <w:autoSpaceDE w:val="0"/>
        <w:autoSpaceDN w:val="0"/>
        <w:ind w:left="819" w:hanging="359"/>
        <w:jc w:val="both"/>
        <w:rPr>
          <w:rFonts w:cstheme="minorHAnsi"/>
        </w:rPr>
      </w:pPr>
      <w:r w:rsidRPr="00B427B3">
        <w:rPr>
          <w:rFonts w:cstheme="minorHAnsi"/>
        </w:rPr>
        <w:t>Equipment shall be located so that exhausts do not discharge against combustible</w:t>
      </w:r>
      <w:r w:rsidRPr="00B427B3">
        <w:rPr>
          <w:rFonts w:cstheme="minorHAnsi"/>
          <w:spacing w:val="-14"/>
        </w:rPr>
        <w:t xml:space="preserve"> </w:t>
      </w:r>
      <w:r w:rsidRPr="00B427B3">
        <w:rPr>
          <w:rFonts w:cstheme="minorHAnsi"/>
        </w:rPr>
        <w:t>materials.</w:t>
      </w:r>
    </w:p>
    <w:p w14:paraId="2A870AB7" w14:textId="77777777" w:rsidR="00A27BB2" w:rsidRPr="00B427B3" w:rsidRDefault="00A27BB2" w:rsidP="00A27BB2">
      <w:pPr>
        <w:pStyle w:val="ListParagraph"/>
        <w:numPr>
          <w:ilvl w:val="1"/>
          <w:numId w:val="5"/>
        </w:numPr>
        <w:tabs>
          <w:tab w:val="left" w:pos="820"/>
        </w:tabs>
        <w:autoSpaceDE w:val="0"/>
        <w:autoSpaceDN w:val="0"/>
        <w:jc w:val="both"/>
        <w:rPr>
          <w:rFonts w:cstheme="minorHAnsi"/>
        </w:rPr>
      </w:pPr>
      <w:r w:rsidRPr="00B427B3">
        <w:rPr>
          <w:rFonts w:cstheme="minorHAnsi"/>
        </w:rPr>
        <w:t>When possible, exhausts should be piped to the outside of the</w:t>
      </w:r>
      <w:r w:rsidRPr="00B427B3">
        <w:rPr>
          <w:rFonts w:cstheme="minorHAnsi"/>
          <w:spacing w:val="-17"/>
        </w:rPr>
        <w:t xml:space="preserve"> </w:t>
      </w:r>
      <w:r w:rsidRPr="00B427B3">
        <w:rPr>
          <w:rFonts w:cstheme="minorHAnsi"/>
        </w:rPr>
        <w:t>building.</w:t>
      </w:r>
    </w:p>
    <w:p w14:paraId="19B2D271" w14:textId="77777777" w:rsidR="00A27BB2" w:rsidRPr="00B427B3" w:rsidRDefault="00A27BB2" w:rsidP="00A27BB2">
      <w:pPr>
        <w:pStyle w:val="BodyText"/>
        <w:spacing w:before="11"/>
        <w:rPr>
          <w:rFonts w:asciiTheme="minorHAnsi" w:hAnsiTheme="minorHAnsi" w:cstheme="minorHAnsi"/>
          <w:sz w:val="22"/>
          <w:szCs w:val="22"/>
        </w:rPr>
      </w:pPr>
    </w:p>
    <w:p w14:paraId="7C400938"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Temporary Heating Equipment: </w:t>
      </w:r>
      <w:r w:rsidRPr="00B427B3">
        <w:rPr>
          <w:rFonts w:cstheme="minorHAnsi"/>
        </w:rPr>
        <w:t xml:space="preserve">Temporary heaters, such as those that are LPG fueled, shall be listed and shall be installed, used, and maintained in accordance with the manufacturer's instructions (See LPG storage and use requirements, above). Heating devices shall be secured properly and kept clear from combustible materials. Refueling operations shall be conducted in an </w:t>
      </w:r>
      <w:r w:rsidRPr="00B427B3">
        <w:rPr>
          <w:rFonts w:cstheme="minorHAnsi"/>
        </w:rPr>
        <w:lastRenderedPageBreak/>
        <w:t>approved</w:t>
      </w:r>
      <w:r w:rsidRPr="00B427B3">
        <w:rPr>
          <w:rFonts w:cstheme="minorHAnsi"/>
          <w:spacing w:val="-9"/>
        </w:rPr>
        <w:t xml:space="preserve"> </w:t>
      </w:r>
      <w:r w:rsidRPr="00B427B3">
        <w:rPr>
          <w:rFonts w:cstheme="minorHAnsi"/>
        </w:rPr>
        <w:t>manner.</w:t>
      </w:r>
    </w:p>
    <w:p w14:paraId="3FAEB72F" w14:textId="77777777" w:rsidR="00A27BB2" w:rsidRPr="00B427B3" w:rsidRDefault="00A27BB2" w:rsidP="00A27BB2">
      <w:pPr>
        <w:pStyle w:val="BodyText"/>
        <w:spacing w:before="11"/>
        <w:rPr>
          <w:rFonts w:asciiTheme="minorHAnsi" w:hAnsiTheme="minorHAnsi" w:cstheme="minorHAnsi"/>
          <w:sz w:val="22"/>
          <w:szCs w:val="22"/>
        </w:rPr>
      </w:pPr>
    </w:p>
    <w:p w14:paraId="2CB65A12"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Asphalt and Tar Kettles: </w:t>
      </w:r>
      <w:r w:rsidRPr="00B427B3">
        <w:rPr>
          <w:rFonts w:cstheme="minorHAnsi"/>
        </w:rPr>
        <w:t>Asphalt kettles shall not be located within 20 feet of any combustible material, combustible building surface or building opening. With the exception of thermostatically controlled kettles, an attendant shall be within 100 feet of a kettle when the heat source is operating. Ladders or similar obstacles shall not form a part of the route between the attendance and the kettle. Kettles shall be equipped with tight-fitting covers. A minimum 20-B:C rated portable fire extinguisher shall be located within 30 feet of each asphalt kettle when the heat source is operating. Minimum 20-B:C rated portable fire extinguishers also shall be located on roofs during asphalt coating</w:t>
      </w:r>
      <w:r w:rsidRPr="00B427B3">
        <w:rPr>
          <w:rFonts w:cstheme="minorHAnsi"/>
          <w:spacing w:val="-5"/>
        </w:rPr>
        <w:t xml:space="preserve"> </w:t>
      </w:r>
      <w:r w:rsidRPr="00B427B3">
        <w:rPr>
          <w:rFonts w:cstheme="minorHAnsi"/>
        </w:rPr>
        <w:t>operations.</w:t>
      </w:r>
    </w:p>
    <w:p w14:paraId="6AAA2FC4" w14:textId="77777777" w:rsidR="00A27BB2" w:rsidRDefault="00A27BB2" w:rsidP="00A27BB2">
      <w:pPr>
        <w:pStyle w:val="BodyText"/>
        <w:spacing w:line="276" w:lineRule="auto"/>
        <w:ind w:left="0" w:right="295"/>
        <w:rPr>
          <w:sz w:val="22"/>
          <w:szCs w:val="22"/>
        </w:rPr>
      </w:pPr>
    </w:p>
    <w:p w14:paraId="1DF75A22" w14:textId="77777777" w:rsidR="00A27BB2" w:rsidRDefault="00A27BB2" w:rsidP="00A27BB2">
      <w:pPr>
        <w:rPr>
          <w:rFonts w:ascii="Calibri" w:eastAsia="Calibri" w:hAnsi="Calibri"/>
        </w:rPr>
      </w:pPr>
      <w:r>
        <w:br w:type="page"/>
      </w:r>
    </w:p>
    <w:p w14:paraId="35497B5B" w14:textId="77777777" w:rsidR="00A27BB2" w:rsidRDefault="00A27BB2" w:rsidP="00A27BB2">
      <w:pPr>
        <w:pStyle w:val="BodyText"/>
        <w:spacing w:line="276" w:lineRule="auto"/>
        <w:ind w:left="0" w:right="295"/>
        <w:rPr>
          <w:sz w:val="22"/>
          <w:szCs w:val="22"/>
        </w:rPr>
      </w:pPr>
    </w:p>
    <w:p w14:paraId="5F0E23F4" w14:textId="77777777" w:rsidR="00A27BB2" w:rsidRDefault="00A27BB2" w:rsidP="00A27BB2">
      <w:pPr>
        <w:pStyle w:val="BodyText"/>
        <w:spacing w:line="276" w:lineRule="auto"/>
        <w:ind w:left="0" w:right="295"/>
        <w:rPr>
          <w:sz w:val="22"/>
          <w:szCs w:val="22"/>
        </w:rPr>
      </w:pPr>
    </w:p>
    <w:p w14:paraId="3C8635F0" w14:textId="77777777" w:rsidR="00A27BB2" w:rsidRPr="000778D3" w:rsidRDefault="00A27BB2" w:rsidP="00960F8D">
      <w:pPr>
        <w:pStyle w:val="Heading1"/>
        <w:rPr>
          <w:sz w:val="28"/>
          <w:szCs w:val="28"/>
        </w:rPr>
      </w:pPr>
      <w:bookmarkStart w:id="23" w:name="_Toc526333888"/>
      <w:r>
        <w:t>Hot Work Checklist</w:t>
      </w:r>
      <w:bookmarkEnd w:id="23"/>
    </w:p>
    <w:p w14:paraId="03CFFA0E" w14:textId="77777777" w:rsidR="00960F8D" w:rsidRDefault="00960F8D" w:rsidP="00A27BB2">
      <w:pPr>
        <w:pStyle w:val="BodyText"/>
        <w:spacing w:line="276" w:lineRule="auto"/>
        <w:ind w:left="0" w:right="295"/>
        <w:jc w:val="center"/>
        <w:rPr>
          <w:rFonts w:asciiTheme="minorHAnsi" w:eastAsiaTheme="minorHAnsi" w:hAnsiTheme="minorHAnsi"/>
          <w:sz w:val="22"/>
          <w:szCs w:val="22"/>
        </w:rPr>
      </w:pPr>
    </w:p>
    <w:p w14:paraId="5CB89199" w14:textId="77777777" w:rsidR="00A27BB2" w:rsidRDefault="00A27BB2" w:rsidP="00A27BB2">
      <w:pPr>
        <w:pStyle w:val="BodyText"/>
        <w:spacing w:line="276" w:lineRule="auto"/>
        <w:ind w:left="0" w:right="295"/>
        <w:jc w:val="center"/>
        <w:rPr>
          <w:rFonts w:asciiTheme="minorHAnsi" w:eastAsiaTheme="minorHAnsi" w:hAnsiTheme="minorHAnsi"/>
          <w:sz w:val="22"/>
          <w:szCs w:val="22"/>
        </w:rPr>
      </w:pPr>
      <w:r w:rsidRPr="00162C5B">
        <w:rPr>
          <w:rFonts w:asciiTheme="minorHAnsi" w:eastAsiaTheme="minorHAnsi" w:hAnsiTheme="minorHAnsi"/>
          <w:sz w:val="22"/>
          <w:szCs w:val="22"/>
        </w:rPr>
        <w:t>A self-audit checklist when performing hot work (welding and cutting) operations</w:t>
      </w:r>
      <w:r>
        <w:rPr>
          <w:rFonts w:asciiTheme="minorHAnsi" w:eastAsiaTheme="minorHAnsi" w:hAnsiTheme="minorHAnsi"/>
          <w:sz w:val="22"/>
          <w:szCs w:val="22"/>
        </w:rPr>
        <w:t>.</w:t>
      </w:r>
    </w:p>
    <w:p w14:paraId="2FB6825C" w14:textId="77777777" w:rsidR="00A27BB2" w:rsidRDefault="00A27BB2" w:rsidP="00A27BB2">
      <w:pPr>
        <w:pStyle w:val="BodyText"/>
        <w:spacing w:line="276" w:lineRule="auto"/>
        <w:ind w:left="0" w:right="295"/>
        <w:jc w:val="center"/>
        <w:rPr>
          <w:sz w:val="22"/>
          <w:szCs w:val="22"/>
        </w:rPr>
      </w:pPr>
    </w:p>
    <w:p w14:paraId="07B3CCDB" w14:textId="77777777" w:rsidR="00A27BB2" w:rsidRDefault="00A27BB2" w:rsidP="00A27BB2">
      <w:pPr>
        <w:rPr>
          <w:rFonts w:ascii="Calibri" w:eastAsia="Calibri" w:hAnsi="Calibri"/>
        </w:rPr>
      </w:pPr>
      <w:r>
        <w:br w:type="page"/>
      </w:r>
    </w:p>
    <w:p w14:paraId="17C6A156" w14:textId="77777777" w:rsidR="00A27BB2" w:rsidRPr="00156325" w:rsidRDefault="00A27BB2" w:rsidP="00A27BB2">
      <w:pPr>
        <w:jc w:val="center"/>
        <w:rPr>
          <w:rFonts w:cstheme="minorHAnsi"/>
          <w:b/>
        </w:rPr>
      </w:pPr>
      <w:r w:rsidRPr="00156325">
        <w:rPr>
          <w:rFonts w:cstheme="minorHAnsi"/>
          <w:b/>
        </w:rPr>
        <w:lastRenderedPageBreak/>
        <w:t>HOT WORK SELF-AUDIT</w:t>
      </w:r>
    </w:p>
    <w:p w14:paraId="3A28276D" w14:textId="77777777" w:rsidR="00A27BB2" w:rsidRPr="00156325" w:rsidRDefault="00A27BB2" w:rsidP="00A27BB2">
      <w:pPr>
        <w:rPr>
          <w:rFonts w:cstheme="minorHAnsi"/>
        </w:rPr>
      </w:pPr>
      <w:r w:rsidRPr="00156325">
        <w:rPr>
          <w:rFonts w:cstheme="minorHAnsi"/>
        </w:rPr>
        <w:t>Address: ____________________________ Room: _____________________ Date: ______________</w:t>
      </w:r>
    </w:p>
    <w:p w14:paraId="317D4981" w14:textId="77777777" w:rsidR="00A27BB2" w:rsidRPr="00156325" w:rsidRDefault="00A27BB2" w:rsidP="00A27BB2">
      <w:pPr>
        <w:rPr>
          <w:rFonts w:cstheme="minorHAnsi"/>
        </w:rPr>
      </w:pPr>
      <w:r w:rsidRPr="00156325">
        <w:rPr>
          <w:rFonts w:cstheme="minorHAnsi"/>
        </w:rPr>
        <w:t>Supervisor: ____________________________ Audit Performed by: ___________________________</w:t>
      </w:r>
    </w:p>
    <w:tbl>
      <w:tblPr>
        <w:tblStyle w:val="TableGrid"/>
        <w:tblW w:w="0" w:type="auto"/>
        <w:tblLook w:val="04A0" w:firstRow="1" w:lastRow="0" w:firstColumn="1" w:lastColumn="0" w:noHBand="0" w:noVBand="1"/>
      </w:tblPr>
      <w:tblGrid>
        <w:gridCol w:w="4495"/>
        <w:gridCol w:w="352"/>
        <w:gridCol w:w="365"/>
        <w:gridCol w:w="543"/>
        <w:gridCol w:w="3595"/>
      </w:tblGrid>
      <w:tr w:rsidR="00A27BB2" w:rsidRPr="00156325" w14:paraId="6E6A3A46" w14:textId="77777777" w:rsidTr="00960F8D">
        <w:tc>
          <w:tcPr>
            <w:tcW w:w="4495" w:type="dxa"/>
            <w:shd w:val="clear" w:color="auto" w:fill="808080" w:themeFill="background1" w:themeFillShade="80"/>
          </w:tcPr>
          <w:p w14:paraId="2E79A997" w14:textId="77777777" w:rsidR="00A27BB2" w:rsidRPr="00156325" w:rsidRDefault="00A27BB2" w:rsidP="00960F8D">
            <w:pPr>
              <w:rPr>
                <w:rFonts w:cstheme="minorHAnsi"/>
              </w:rPr>
            </w:pPr>
            <w:r w:rsidRPr="00156325">
              <w:rPr>
                <w:rFonts w:cstheme="minorHAnsi"/>
              </w:rPr>
              <w:t>General Welding/ Cutting</w:t>
            </w:r>
          </w:p>
        </w:tc>
        <w:tc>
          <w:tcPr>
            <w:tcW w:w="352" w:type="dxa"/>
            <w:shd w:val="clear" w:color="auto" w:fill="808080" w:themeFill="background1" w:themeFillShade="80"/>
          </w:tcPr>
          <w:p w14:paraId="0C6BC386" w14:textId="77777777" w:rsidR="00A27BB2" w:rsidRPr="00156325" w:rsidRDefault="00A27BB2" w:rsidP="00960F8D">
            <w:pPr>
              <w:rPr>
                <w:rFonts w:cstheme="minorHAnsi"/>
              </w:rPr>
            </w:pPr>
            <w:r w:rsidRPr="00156325">
              <w:rPr>
                <w:rFonts w:cstheme="minorHAnsi"/>
              </w:rPr>
              <w:t>Y</w:t>
            </w:r>
          </w:p>
        </w:tc>
        <w:tc>
          <w:tcPr>
            <w:tcW w:w="365" w:type="dxa"/>
            <w:shd w:val="clear" w:color="auto" w:fill="808080" w:themeFill="background1" w:themeFillShade="80"/>
          </w:tcPr>
          <w:p w14:paraId="1D38B1F7" w14:textId="77777777" w:rsidR="00A27BB2" w:rsidRPr="00156325" w:rsidRDefault="00A27BB2" w:rsidP="00960F8D">
            <w:pPr>
              <w:rPr>
                <w:rFonts w:cstheme="minorHAnsi"/>
              </w:rPr>
            </w:pPr>
            <w:r w:rsidRPr="00156325">
              <w:rPr>
                <w:rFonts w:cstheme="minorHAnsi"/>
              </w:rPr>
              <w:t>N</w:t>
            </w:r>
          </w:p>
        </w:tc>
        <w:tc>
          <w:tcPr>
            <w:tcW w:w="543" w:type="dxa"/>
            <w:shd w:val="clear" w:color="auto" w:fill="808080" w:themeFill="background1" w:themeFillShade="80"/>
          </w:tcPr>
          <w:p w14:paraId="231012BF" w14:textId="77777777" w:rsidR="00A27BB2" w:rsidRPr="00156325" w:rsidRDefault="00A27BB2" w:rsidP="00960F8D">
            <w:pPr>
              <w:rPr>
                <w:rFonts w:cstheme="minorHAnsi"/>
                <w:sz w:val="20"/>
                <w:szCs w:val="20"/>
              </w:rPr>
            </w:pPr>
            <w:r w:rsidRPr="00156325">
              <w:rPr>
                <w:rFonts w:cstheme="minorHAnsi"/>
                <w:sz w:val="20"/>
                <w:szCs w:val="20"/>
              </w:rPr>
              <w:t>N/A</w:t>
            </w:r>
          </w:p>
        </w:tc>
        <w:tc>
          <w:tcPr>
            <w:tcW w:w="3595" w:type="dxa"/>
            <w:shd w:val="clear" w:color="auto" w:fill="808080" w:themeFill="background1" w:themeFillShade="80"/>
          </w:tcPr>
          <w:p w14:paraId="3AABDDD6" w14:textId="77777777" w:rsidR="00A27BB2" w:rsidRPr="00156325" w:rsidRDefault="00A27BB2" w:rsidP="00960F8D">
            <w:pPr>
              <w:rPr>
                <w:rFonts w:cstheme="minorHAnsi"/>
              </w:rPr>
            </w:pPr>
            <w:r w:rsidRPr="00156325">
              <w:rPr>
                <w:rFonts w:cstheme="minorHAnsi"/>
              </w:rPr>
              <w:t>COMMENTS</w:t>
            </w:r>
          </w:p>
        </w:tc>
      </w:tr>
      <w:tr w:rsidR="00A27BB2" w:rsidRPr="00156325" w14:paraId="670B4579" w14:textId="77777777" w:rsidTr="00960F8D">
        <w:tc>
          <w:tcPr>
            <w:tcW w:w="4495" w:type="dxa"/>
          </w:tcPr>
          <w:p w14:paraId="7C4A7FF8"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Welding/ cutting restricted to authorized employees</w:t>
            </w:r>
          </w:p>
        </w:tc>
        <w:tc>
          <w:tcPr>
            <w:tcW w:w="352" w:type="dxa"/>
          </w:tcPr>
          <w:p w14:paraId="511C46B4" w14:textId="77777777" w:rsidR="00A27BB2" w:rsidRPr="00156325" w:rsidRDefault="00A27BB2" w:rsidP="00960F8D">
            <w:pPr>
              <w:rPr>
                <w:rFonts w:cstheme="minorHAnsi"/>
              </w:rPr>
            </w:pPr>
          </w:p>
        </w:tc>
        <w:tc>
          <w:tcPr>
            <w:tcW w:w="365" w:type="dxa"/>
          </w:tcPr>
          <w:p w14:paraId="44D139BD" w14:textId="77777777" w:rsidR="00A27BB2" w:rsidRPr="00156325" w:rsidRDefault="00A27BB2" w:rsidP="00960F8D">
            <w:pPr>
              <w:rPr>
                <w:rFonts w:cstheme="minorHAnsi"/>
              </w:rPr>
            </w:pPr>
          </w:p>
        </w:tc>
        <w:tc>
          <w:tcPr>
            <w:tcW w:w="543" w:type="dxa"/>
          </w:tcPr>
          <w:p w14:paraId="29A0D30A" w14:textId="77777777" w:rsidR="00A27BB2" w:rsidRPr="00156325" w:rsidRDefault="00A27BB2" w:rsidP="00960F8D">
            <w:pPr>
              <w:rPr>
                <w:rFonts w:cstheme="minorHAnsi"/>
              </w:rPr>
            </w:pPr>
          </w:p>
        </w:tc>
        <w:tc>
          <w:tcPr>
            <w:tcW w:w="3595" w:type="dxa"/>
          </w:tcPr>
          <w:p w14:paraId="19CCF622" w14:textId="77777777" w:rsidR="00A27BB2" w:rsidRPr="00156325" w:rsidRDefault="00A27BB2" w:rsidP="00960F8D">
            <w:pPr>
              <w:rPr>
                <w:rFonts w:cstheme="minorHAnsi"/>
              </w:rPr>
            </w:pPr>
          </w:p>
        </w:tc>
      </w:tr>
      <w:tr w:rsidR="00A27BB2" w:rsidRPr="00156325" w14:paraId="61F356F1" w14:textId="77777777" w:rsidTr="00960F8D">
        <w:tc>
          <w:tcPr>
            <w:tcW w:w="4495" w:type="dxa"/>
          </w:tcPr>
          <w:p w14:paraId="36752BF8"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permit Obtained</w:t>
            </w:r>
          </w:p>
        </w:tc>
        <w:tc>
          <w:tcPr>
            <w:tcW w:w="352" w:type="dxa"/>
          </w:tcPr>
          <w:p w14:paraId="482489FB" w14:textId="77777777" w:rsidR="00A27BB2" w:rsidRPr="00156325" w:rsidRDefault="00A27BB2" w:rsidP="00960F8D">
            <w:pPr>
              <w:rPr>
                <w:rFonts w:cstheme="minorHAnsi"/>
              </w:rPr>
            </w:pPr>
          </w:p>
        </w:tc>
        <w:tc>
          <w:tcPr>
            <w:tcW w:w="365" w:type="dxa"/>
          </w:tcPr>
          <w:p w14:paraId="3CCE4790" w14:textId="77777777" w:rsidR="00A27BB2" w:rsidRPr="00156325" w:rsidRDefault="00A27BB2" w:rsidP="00960F8D">
            <w:pPr>
              <w:rPr>
                <w:rFonts w:cstheme="minorHAnsi"/>
              </w:rPr>
            </w:pPr>
          </w:p>
        </w:tc>
        <w:tc>
          <w:tcPr>
            <w:tcW w:w="543" w:type="dxa"/>
          </w:tcPr>
          <w:p w14:paraId="509C2FEF" w14:textId="77777777" w:rsidR="00A27BB2" w:rsidRPr="00156325" w:rsidRDefault="00A27BB2" w:rsidP="00960F8D">
            <w:pPr>
              <w:rPr>
                <w:rFonts w:cstheme="minorHAnsi"/>
              </w:rPr>
            </w:pPr>
          </w:p>
        </w:tc>
        <w:tc>
          <w:tcPr>
            <w:tcW w:w="3595" w:type="dxa"/>
          </w:tcPr>
          <w:p w14:paraId="12E7CEC0" w14:textId="77777777" w:rsidR="00A27BB2" w:rsidRPr="00156325" w:rsidRDefault="00A27BB2" w:rsidP="00960F8D">
            <w:pPr>
              <w:rPr>
                <w:rFonts w:cstheme="minorHAnsi"/>
              </w:rPr>
            </w:pPr>
          </w:p>
        </w:tc>
      </w:tr>
      <w:tr w:rsidR="00A27BB2" w:rsidRPr="00156325" w14:paraId="41B69EB6" w14:textId="77777777" w:rsidTr="00960F8D">
        <w:tc>
          <w:tcPr>
            <w:tcW w:w="4495" w:type="dxa"/>
          </w:tcPr>
          <w:p w14:paraId="4F5B486C"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Hot work performed in shop area, if possible</w:t>
            </w:r>
          </w:p>
        </w:tc>
        <w:tc>
          <w:tcPr>
            <w:tcW w:w="352" w:type="dxa"/>
          </w:tcPr>
          <w:p w14:paraId="7BF62E26" w14:textId="77777777" w:rsidR="00A27BB2" w:rsidRPr="00156325" w:rsidRDefault="00A27BB2" w:rsidP="00960F8D">
            <w:pPr>
              <w:rPr>
                <w:rFonts w:cstheme="minorHAnsi"/>
              </w:rPr>
            </w:pPr>
          </w:p>
        </w:tc>
        <w:tc>
          <w:tcPr>
            <w:tcW w:w="365" w:type="dxa"/>
          </w:tcPr>
          <w:p w14:paraId="2E555C9F" w14:textId="77777777" w:rsidR="00A27BB2" w:rsidRPr="00156325" w:rsidRDefault="00A27BB2" w:rsidP="00960F8D">
            <w:pPr>
              <w:rPr>
                <w:rFonts w:cstheme="minorHAnsi"/>
              </w:rPr>
            </w:pPr>
          </w:p>
        </w:tc>
        <w:tc>
          <w:tcPr>
            <w:tcW w:w="543" w:type="dxa"/>
          </w:tcPr>
          <w:p w14:paraId="1BCEFA22" w14:textId="77777777" w:rsidR="00A27BB2" w:rsidRPr="00156325" w:rsidRDefault="00A27BB2" w:rsidP="00960F8D">
            <w:pPr>
              <w:rPr>
                <w:rFonts w:cstheme="minorHAnsi"/>
              </w:rPr>
            </w:pPr>
          </w:p>
        </w:tc>
        <w:tc>
          <w:tcPr>
            <w:tcW w:w="3595" w:type="dxa"/>
          </w:tcPr>
          <w:p w14:paraId="6E5EB0EE" w14:textId="77777777" w:rsidR="00A27BB2" w:rsidRPr="00156325" w:rsidRDefault="00A27BB2" w:rsidP="00960F8D">
            <w:pPr>
              <w:rPr>
                <w:rFonts w:cstheme="minorHAnsi"/>
              </w:rPr>
            </w:pPr>
          </w:p>
        </w:tc>
      </w:tr>
      <w:tr w:rsidR="00A27BB2" w:rsidRPr="00156325" w14:paraId="056B0E19" w14:textId="77777777" w:rsidTr="00960F8D">
        <w:tc>
          <w:tcPr>
            <w:tcW w:w="4495" w:type="dxa"/>
          </w:tcPr>
          <w:p w14:paraId="15F37686"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Combustible material at least 35’ from worksite</w:t>
            </w:r>
          </w:p>
        </w:tc>
        <w:tc>
          <w:tcPr>
            <w:tcW w:w="352" w:type="dxa"/>
          </w:tcPr>
          <w:p w14:paraId="3816B451" w14:textId="77777777" w:rsidR="00A27BB2" w:rsidRPr="00156325" w:rsidRDefault="00A27BB2" w:rsidP="00960F8D">
            <w:pPr>
              <w:rPr>
                <w:rFonts w:cstheme="minorHAnsi"/>
              </w:rPr>
            </w:pPr>
          </w:p>
        </w:tc>
        <w:tc>
          <w:tcPr>
            <w:tcW w:w="365" w:type="dxa"/>
          </w:tcPr>
          <w:p w14:paraId="5A1065C2" w14:textId="77777777" w:rsidR="00A27BB2" w:rsidRPr="00156325" w:rsidRDefault="00A27BB2" w:rsidP="00960F8D">
            <w:pPr>
              <w:rPr>
                <w:rFonts w:cstheme="minorHAnsi"/>
              </w:rPr>
            </w:pPr>
          </w:p>
        </w:tc>
        <w:tc>
          <w:tcPr>
            <w:tcW w:w="543" w:type="dxa"/>
          </w:tcPr>
          <w:p w14:paraId="421CB79E" w14:textId="77777777" w:rsidR="00A27BB2" w:rsidRPr="00156325" w:rsidRDefault="00A27BB2" w:rsidP="00960F8D">
            <w:pPr>
              <w:rPr>
                <w:rFonts w:cstheme="minorHAnsi"/>
              </w:rPr>
            </w:pPr>
          </w:p>
        </w:tc>
        <w:tc>
          <w:tcPr>
            <w:tcW w:w="3595" w:type="dxa"/>
          </w:tcPr>
          <w:p w14:paraId="62BCF0B4" w14:textId="77777777" w:rsidR="00A27BB2" w:rsidRPr="00156325" w:rsidRDefault="00A27BB2" w:rsidP="00960F8D">
            <w:pPr>
              <w:rPr>
                <w:rFonts w:cstheme="minorHAnsi"/>
              </w:rPr>
            </w:pPr>
          </w:p>
        </w:tc>
      </w:tr>
      <w:tr w:rsidR="00A27BB2" w:rsidRPr="00156325" w14:paraId="14E6BFD0" w14:textId="77777777" w:rsidTr="00960F8D">
        <w:tc>
          <w:tcPr>
            <w:tcW w:w="4495" w:type="dxa"/>
          </w:tcPr>
          <w:p w14:paraId="77088D5A"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Floor/ wall openings covered min. 35’ from worksite</w:t>
            </w:r>
          </w:p>
        </w:tc>
        <w:tc>
          <w:tcPr>
            <w:tcW w:w="352" w:type="dxa"/>
          </w:tcPr>
          <w:p w14:paraId="1E239F59" w14:textId="77777777" w:rsidR="00A27BB2" w:rsidRPr="00156325" w:rsidRDefault="00A27BB2" w:rsidP="00960F8D">
            <w:pPr>
              <w:rPr>
                <w:rFonts w:cstheme="minorHAnsi"/>
              </w:rPr>
            </w:pPr>
          </w:p>
        </w:tc>
        <w:tc>
          <w:tcPr>
            <w:tcW w:w="365" w:type="dxa"/>
          </w:tcPr>
          <w:p w14:paraId="57A4D14D" w14:textId="77777777" w:rsidR="00A27BB2" w:rsidRPr="00156325" w:rsidRDefault="00A27BB2" w:rsidP="00960F8D">
            <w:pPr>
              <w:rPr>
                <w:rFonts w:cstheme="minorHAnsi"/>
              </w:rPr>
            </w:pPr>
          </w:p>
        </w:tc>
        <w:tc>
          <w:tcPr>
            <w:tcW w:w="543" w:type="dxa"/>
          </w:tcPr>
          <w:p w14:paraId="68FE6B1C" w14:textId="77777777" w:rsidR="00A27BB2" w:rsidRPr="00156325" w:rsidRDefault="00A27BB2" w:rsidP="00960F8D">
            <w:pPr>
              <w:rPr>
                <w:rFonts w:cstheme="minorHAnsi"/>
              </w:rPr>
            </w:pPr>
          </w:p>
        </w:tc>
        <w:tc>
          <w:tcPr>
            <w:tcW w:w="3595" w:type="dxa"/>
          </w:tcPr>
          <w:p w14:paraId="035FFFD8" w14:textId="77777777" w:rsidR="00A27BB2" w:rsidRPr="00156325" w:rsidRDefault="00A27BB2" w:rsidP="00960F8D">
            <w:pPr>
              <w:rPr>
                <w:rFonts w:cstheme="minorHAnsi"/>
              </w:rPr>
            </w:pPr>
          </w:p>
        </w:tc>
      </w:tr>
      <w:tr w:rsidR="00A27BB2" w:rsidRPr="00156325" w14:paraId="4072CAAE" w14:textId="77777777" w:rsidTr="00960F8D">
        <w:tc>
          <w:tcPr>
            <w:tcW w:w="4495" w:type="dxa"/>
          </w:tcPr>
          <w:p w14:paraId="735946D5"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Policy for preventing hot work in explosive or toxic environments in place</w:t>
            </w:r>
          </w:p>
        </w:tc>
        <w:tc>
          <w:tcPr>
            <w:tcW w:w="352" w:type="dxa"/>
          </w:tcPr>
          <w:p w14:paraId="42FF4307" w14:textId="77777777" w:rsidR="00A27BB2" w:rsidRPr="00156325" w:rsidRDefault="00A27BB2" w:rsidP="00960F8D">
            <w:pPr>
              <w:rPr>
                <w:rFonts w:cstheme="minorHAnsi"/>
              </w:rPr>
            </w:pPr>
          </w:p>
        </w:tc>
        <w:tc>
          <w:tcPr>
            <w:tcW w:w="365" w:type="dxa"/>
          </w:tcPr>
          <w:p w14:paraId="55BB41E0" w14:textId="77777777" w:rsidR="00A27BB2" w:rsidRPr="00156325" w:rsidRDefault="00A27BB2" w:rsidP="00960F8D">
            <w:pPr>
              <w:rPr>
                <w:rFonts w:cstheme="minorHAnsi"/>
              </w:rPr>
            </w:pPr>
          </w:p>
        </w:tc>
        <w:tc>
          <w:tcPr>
            <w:tcW w:w="543" w:type="dxa"/>
          </w:tcPr>
          <w:p w14:paraId="0BDB2284" w14:textId="77777777" w:rsidR="00A27BB2" w:rsidRPr="00156325" w:rsidRDefault="00A27BB2" w:rsidP="00960F8D">
            <w:pPr>
              <w:rPr>
                <w:rFonts w:cstheme="minorHAnsi"/>
              </w:rPr>
            </w:pPr>
          </w:p>
        </w:tc>
        <w:tc>
          <w:tcPr>
            <w:tcW w:w="3595" w:type="dxa"/>
          </w:tcPr>
          <w:p w14:paraId="70C7EA42" w14:textId="77777777" w:rsidR="00A27BB2" w:rsidRPr="00156325" w:rsidRDefault="00A27BB2" w:rsidP="00960F8D">
            <w:pPr>
              <w:rPr>
                <w:rFonts w:cstheme="minorHAnsi"/>
              </w:rPr>
            </w:pPr>
          </w:p>
        </w:tc>
      </w:tr>
      <w:tr w:rsidR="00A27BB2" w:rsidRPr="00156325" w14:paraId="1D37810F" w14:textId="77777777" w:rsidTr="00960F8D">
        <w:tc>
          <w:tcPr>
            <w:tcW w:w="4495" w:type="dxa"/>
          </w:tcPr>
          <w:p w14:paraId="0ED653D9"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resistant blankets/ shields provided</w:t>
            </w:r>
          </w:p>
        </w:tc>
        <w:tc>
          <w:tcPr>
            <w:tcW w:w="352" w:type="dxa"/>
          </w:tcPr>
          <w:p w14:paraId="4F5B6F1E" w14:textId="77777777" w:rsidR="00A27BB2" w:rsidRPr="00156325" w:rsidRDefault="00A27BB2" w:rsidP="00960F8D">
            <w:pPr>
              <w:rPr>
                <w:rFonts w:cstheme="minorHAnsi"/>
              </w:rPr>
            </w:pPr>
          </w:p>
        </w:tc>
        <w:tc>
          <w:tcPr>
            <w:tcW w:w="365" w:type="dxa"/>
          </w:tcPr>
          <w:p w14:paraId="01C2B016" w14:textId="77777777" w:rsidR="00A27BB2" w:rsidRPr="00156325" w:rsidRDefault="00A27BB2" w:rsidP="00960F8D">
            <w:pPr>
              <w:rPr>
                <w:rFonts w:cstheme="minorHAnsi"/>
              </w:rPr>
            </w:pPr>
          </w:p>
        </w:tc>
        <w:tc>
          <w:tcPr>
            <w:tcW w:w="543" w:type="dxa"/>
          </w:tcPr>
          <w:p w14:paraId="24E9FBD5" w14:textId="77777777" w:rsidR="00A27BB2" w:rsidRPr="00156325" w:rsidRDefault="00A27BB2" w:rsidP="00960F8D">
            <w:pPr>
              <w:rPr>
                <w:rFonts w:cstheme="minorHAnsi"/>
              </w:rPr>
            </w:pPr>
          </w:p>
        </w:tc>
        <w:tc>
          <w:tcPr>
            <w:tcW w:w="3595" w:type="dxa"/>
          </w:tcPr>
          <w:p w14:paraId="3F6EEAEE" w14:textId="77777777" w:rsidR="00A27BB2" w:rsidRPr="00156325" w:rsidRDefault="00A27BB2" w:rsidP="00960F8D">
            <w:pPr>
              <w:rPr>
                <w:rFonts w:cstheme="minorHAnsi"/>
              </w:rPr>
            </w:pPr>
          </w:p>
        </w:tc>
      </w:tr>
      <w:tr w:rsidR="00A27BB2" w:rsidRPr="00156325" w14:paraId="20FE7B28" w14:textId="77777777" w:rsidTr="00960F8D">
        <w:tc>
          <w:tcPr>
            <w:tcW w:w="4495" w:type="dxa"/>
          </w:tcPr>
          <w:p w14:paraId="755ED2B2"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Personal protective equipment in use</w:t>
            </w:r>
          </w:p>
        </w:tc>
        <w:tc>
          <w:tcPr>
            <w:tcW w:w="352" w:type="dxa"/>
          </w:tcPr>
          <w:p w14:paraId="51C5E3FC" w14:textId="77777777" w:rsidR="00A27BB2" w:rsidRPr="00156325" w:rsidRDefault="00A27BB2" w:rsidP="00960F8D">
            <w:pPr>
              <w:rPr>
                <w:rFonts w:cstheme="minorHAnsi"/>
              </w:rPr>
            </w:pPr>
          </w:p>
        </w:tc>
        <w:tc>
          <w:tcPr>
            <w:tcW w:w="365" w:type="dxa"/>
          </w:tcPr>
          <w:p w14:paraId="2FC814FD" w14:textId="77777777" w:rsidR="00A27BB2" w:rsidRPr="00156325" w:rsidRDefault="00A27BB2" w:rsidP="00960F8D">
            <w:pPr>
              <w:rPr>
                <w:rFonts w:cstheme="minorHAnsi"/>
              </w:rPr>
            </w:pPr>
          </w:p>
        </w:tc>
        <w:tc>
          <w:tcPr>
            <w:tcW w:w="543" w:type="dxa"/>
          </w:tcPr>
          <w:p w14:paraId="29D9EA9B" w14:textId="77777777" w:rsidR="00A27BB2" w:rsidRPr="00156325" w:rsidRDefault="00A27BB2" w:rsidP="00960F8D">
            <w:pPr>
              <w:rPr>
                <w:rFonts w:cstheme="minorHAnsi"/>
              </w:rPr>
            </w:pPr>
          </w:p>
        </w:tc>
        <w:tc>
          <w:tcPr>
            <w:tcW w:w="3595" w:type="dxa"/>
          </w:tcPr>
          <w:p w14:paraId="2809F4BB" w14:textId="77777777" w:rsidR="00A27BB2" w:rsidRPr="00156325" w:rsidRDefault="00A27BB2" w:rsidP="00960F8D">
            <w:pPr>
              <w:rPr>
                <w:rFonts w:cstheme="minorHAnsi"/>
              </w:rPr>
            </w:pPr>
          </w:p>
        </w:tc>
      </w:tr>
      <w:tr w:rsidR="00A27BB2" w:rsidRPr="00156325" w14:paraId="234A74D2" w14:textId="77777777" w:rsidTr="00960F8D">
        <w:tc>
          <w:tcPr>
            <w:tcW w:w="4495" w:type="dxa"/>
          </w:tcPr>
          <w:p w14:paraId="5DC78379"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Local or general exhaust ventilation adequately used</w:t>
            </w:r>
          </w:p>
        </w:tc>
        <w:tc>
          <w:tcPr>
            <w:tcW w:w="352" w:type="dxa"/>
          </w:tcPr>
          <w:p w14:paraId="4A0B9FE9" w14:textId="77777777" w:rsidR="00A27BB2" w:rsidRPr="00156325" w:rsidRDefault="00A27BB2" w:rsidP="00960F8D">
            <w:pPr>
              <w:rPr>
                <w:rFonts w:cstheme="minorHAnsi"/>
              </w:rPr>
            </w:pPr>
          </w:p>
        </w:tc>
        <w:tc>
          <w:tcPr>
            <w:tcW w:w="365" w:type="dxa"/>
          </w:tcPr>
          <w:p w14:paraId="3B027726" w14:textId="77777777" w:rsidR="00A27BB2" w:rsidRPr="00156325" w:rsidRDefault="00A27BB2" w:rsidP="00960F8D">
            <w:pPr>
              <w:rPr>
                <w:rFonts w:cstheme="minorHAnsi"/>
              </w:rPr>
            </w:pPr>
          </w:p>
        </w:tc>
        <w:tc>
          <w:tcPr>
            <w:tcW w:w="543" w:type="dxa"/>
          </w:tcPr>
          <w:p w14:paraId="68A1CDE9" w14:textId="77777777" w:rsidR="00A27BB2" w:rsidRPr="00156325" w:rsidRDefault="00A27BB2" w:rsidP="00960F8D">
            <w:pPr>
              <w:rPr>
                <w:rFonts w:cstheme="minorHAnsi"/>
              </w:rPr>
            </w:pPr>
          </w:p>
        </w:tc>
        <w:tc>
          <w:tcPr>
            <w:tcW w:w="3595" w:type="dxa"/>
          </w:tcPr>
          <w:p w14:paraId="22654D12" w14:textId="77777777" w:rsidR="00A27BB2" w:rsidRPr="00156325" w:rsidRDefault="00A27BB2" w:rsidP="00960F8D">
            <w:pPr>
              <w:rPr>
                <w:rFonts w:cstheme="minorHAnsi"/>
              </w:rPr>
            </w:pPr>
          </w:p>
        </w:tc>
      </w:tr>
      <w:tr w:rsidR="00A27BB2" w:rsidRPr="00156325" w14:paraId="00F3FC96" w14:textId="77777777" w:rsidTr="00960F8D">
        <w:tc>
          <w:tcPr>
            <w:tcW w:w="4495" w:type="dxa"/>
          </w:tcPr>
          <w:p w14:paraId="7A70687D"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Appropriate fire extinguisher in vicinity of the hot work</w:t>
            </w:r>
          </w:p>
        </w:tc>
        <w:tc>
          <w:tcPr>
            <w:tcW w:w="352" w:type="dxa"/>
          </w:tcPr>
          <w:p w14:paraId="45657933" w14:textId="77777777" w:rsidR="00A27BB2" w:rsidRPr="00156325" w:rsidRDefault="00A27BB2" w:rsidP="00960F8D">
            <w:pPr>
              <w:rPr>
                <w:rFonts w:cstheme="minorHAnsi"/>
              </w:rPr>
            </w:pPr>
          </w:p>
        </w:tc>
        <w:tc>
          <w:tcPr>
            <w:tcW w:w="365" w:type="dxa"/>
          </w:tcPr>
          <w:p w14:paraId="60E761AE" w14:textId="77777777" w:rsidR="00A27BB2" w:rsidRPr="00156325" w:rsidRDefault="00A27BB2" w:rsidP="00960F8D">
            <w:pPr>
              <w:rPr>
                <w:rFonts w:cstheme="minorHAnsi"/>
              </w:rPr>
            </w:pPr>
          </w:p>
        </w:tc>
        <w:tc>
          <w:tcPr>
            <w:tcW w:w="543" w:type="dxa"/>
          </w:tcPr>
          <w:p w14:paraId="279B4D58" w14:textId="77777777" w:rsidR="00A27BB2" w:rsidRPr="00156325" w:rsidRDefault="00A27BB2" w:rsidP="00960F8D">
            <w:pPr>
              <w:rPr>
                <w:rFonts w:cstheme="minorHAnsi"/>
              </w:rPr>
            </w:pPr>
          </w:p>
        </w:tc>
        <w:tc>
          <w:tcPr>
            <w:tcW w:w="3595" w:type="dxa"/>
          </w:tcPr>
          <w:p w14:paraId="0BF2E97C" w14:textId="77777777" w:rsidR="00A27BB2" w:rsidRPr="00156325" w:rsidRDefault="00A27BB2" w:rsidP="00960F8D">
            <w:pPr>
              <w:rPr>
                <w:rFonts w:cstheme="minorHAnsi"/>
              </w:rPr>
            </w:pPr>
          </w:p>
        </w:tc>
      </w:tr>
      <w:tr w:rsidR="00A27BB2" w:rsidRPr="00156325" w14:paraId="00CD108B" w14:textId="77777777" w:rsidTr="00960F8D">
        <w:tc>
          <w:tcPr>
            <w:tcW w:w="4495" w:type="dxa"/>
          </w:tcPr>
          <w:p w14:paraId="2B2DC55C"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Building sprinkler system is operation (when applicable)</w:t>
            </w:r>
          </w:p>
        </w:tc>
        <w:tc>
          <w:tcPr>
            <w:tcW w:w="352" w:type="dxa"/>
          </w:tcPr>
          <w:p w14:paraId="15F91D1D" w14:textId="77777777" w:rsidR="00A27BB2" w:rsidRPr="00156325" w:rsidRDefault="00A27BB2" w:rsidP="00960F8D">
            <w:pPr>
              <w:rPr>
                <w:rFonts w:cstheme="minorHAnsi"/>
              </w:rPr>
            </w:pPr>
          </w:p>
        </w:tc>
        <w:tc>
          <w:tcPr>
            <w:tcW w:w="365" w:type="dxa"/>
          </w:tcPr>
          <w:p w14:paraId="10DE937A" w14:textId="77777777" w:rsidR="00A27BB2" w:rsidRPr="00156325" w:rsidRDefault="00A27BB2" w:rsidP="00960F8D">
            <w:pPr>
              <w:rPr>
                <w:rFonts w:cstheme="minorHAnsi"/>
              </w:rPr>
            </w:pPr>
          </w:p>
        </w:tc>
        <w:tc>
          <w:tcPr>
            <w:tcW w:w="543" w:type="dxa"/>
          </w:tcPr>
          <w:p w14:paraId="45CC786A" w14:textId="77777777" w:rsidR="00A27BB2" w:rsidRPr="00156325" w:rsidRDefault="00A27BB2" w:rsidP="00960F8D">
            <w:pPr>
              <w:rPr>
                <w:rFonts w:cstheme="minorHAnsi"/>
              </w:rPr>
            </w:pPr>
          </w:p>
        </w:tc>
        <w:tc>
          <w:tcPr>
            <w:tcW w:w="3595" w:type="dxa"/>
          </w:tcPr>
          <w:p w14:paraId="50344878" w14:textId="77777777" w:rsidR="00A27BB2" w:rsidRPr="00156325" w:rsidRDefault="00A27BB2" w:rsidP="00960F8D">
            <w:pPr>
              <w:rPr>
                <w:rFonts w:cstheme="minorHAnsi"/>
              </w:rPr>
            </w:pPr>
          </w:p>
        </w:tc>
      </w:tr>
      <w:tr w:rsidR="00A27BB2" w:rsidRPr="00156325" w14:paraId="7EB44E7E" w14:textId="77777777" w:rsidTr="00960F8D">
        <w:tc>
          <w:tcPr>
            <w:tcW w:w="4495" w:type="dxa"/>
          </w:tcPr>
          <w:p w14:paraId="56005C04"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watch procedures in place</w:t>
            </w:r>
          </w:p>
        </w:tc>
        <w:tc>
          <w:tcPr>
            <w:tcW w:w="352" w:type="dxa"/>
          </w:tcPr>
          <w:p w14:paraId="66D6F625" w14:textId="77777777" w:rsidR="00A27BB2" w:rsidRPr="00156325" w:rsidRDefault="00A27BB2" w:rsidP="00960F8D">
            <w:pPr>
              <w:rPr>
                <w:rFonts w:cstheme="minorHAnsi"/>
              </w:rPr>
            </w:pPr>
          </w:p>
        </w:tc>
        <w:tc>
          <w:tcPr>
            <w:tcW w:w="365" w:type="dxa"/>
          </w:tcPr>
          <w:p w14:paraId="5FADD5F0" w14:textId="77777777" w:rsidR="00A27BB2" w:rsidRPr="00156325" w:rsidRDefault="00A27BB2" w:rsidP="00960F8D">
            <w:pPr>
              <w:rPr>
                <w:rFonts w:cstheme="minorHAnsi"/>
              </w:rPr>
            </w:pPr>
          </w:p>
        </w:tc>
        <w:tc>
          <w:tcPr>
            <w:tcW w:w="543" w:type="dxa"/>
          </w:tcPr>
          <w:p w14:paraId="2AF532A1" w14:textId="77777777" w:rsidR="00A27BB2" w:rsidRPr="00156325" w:rsidRDefault="00A27BB2" w:rsidP="00960F8D">
            <w:pPr>
              <w:rPr>
                <w:rFonts w:cstheme="minorHAnsi"/>
              </w:rPr>
            </w:pPr>
          </w:p>
        </w:tc>
        <w:tc>
          <w:tcPr>
            <w:tcW w:w="3595" w:type="dxa"/>
          </w:tcPr>
          <w:p w14:paraId="1BA4072F" w14:textId="77777777" w:rsidR="00A27BB2" w:rsidRPr="00156325" w:rsidRDefault="00A27BB2" w:rsidP="00960F8D">
            <w:pPr>
              <w:rPr>
                <w:rFonts w:cstheme="minorHAnsi"/>
              </w:rPr>
            </w:pPr>
          </w:p>
        </w:tc>
      </w:tr>
      <w:tr w:rsidR="00A27BB2" w:rsidRPr="00156325" w14:paraId="315824FE" w14:textId="77777777" w:rsidTr="00960F8D">
        <w:tc>
          <w:tcPr>
            <w:tcW w:w="4495" w:type="dxa"/>
          </w:tcPr>
          <w:p w14:paraId="66342F5B"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Hot work permit system is being used</w:t>
            </w:r>
          </w:p>
        </w:tc>
        <w:tc>
          <w:tcPr>
            <w:tcW w:w="352" w:type="dxa"/>
          </w:tcPr>
          <w:p w14:paraId="7B09B25D" w14:textId="77777777" w:rsidR="00A27BB2" w:rsidRPr="00156325" w:rsidRDefault="00A27BB2" w:rsidP="00960F8D">
            <w:pPr>
              <w:rPr>
                <w:rFonts w:cstheme="minorHAnsi"/>
              </w:rPr>
            </w:pPr>
          </w:p>
        </w:tc>
        <w:tc>
          <w:tcPr>
            <w:tcW w:w="365" w:type="dxa"/>
          </w:tcPr>
          <w:p w14:paraId="3E0C80BD" w14:textId="77777777" w:rsidR="00A27BB2" w:rsidRPr="00156325" w:rsidRDefault="00A27BB2" w:rsidP="00960F8D">
            <w:pPr>
              <w:rPr>
                <w:rFonts w:cstheme="minorHAnsi"/>
              </w:rPr>
            </w:pPr>
          </w:p>
        </w:tc>
        <w:tc>
          <w:tcPr>
            <w:tcW w:w="543" w:type="dxa"/>
          </w:tcPr>
          <w:p w14:paraId="00B39C52" w14:textId="77777777" w:rsidR="00A27BB2" w:rsidRPr="00156325" w:rsidRDefault="00A27BB2" w:rsidP="00960F8D">
            <w:pPr>
              <w:rPr>
                <w:rFonts w:cstheme="minorHAnsi"/>
              </w:rPr>
            </w:pPr>
          </w:p>
        </w:tc>
        <w:tc>
          <w:tcPr>
            <w:tcW w:w="3595" w:type="dxa"/>
          </w:tcPr>
          <w:p w14:paraId="0580981C" w14:textId="77777777" w:rsidR="00A27BB2" w:rsidRPr="00156325" w:rsidRDefault="00A27BB2" w:rsidP="00960F8D">
            <w:pPr>
              <w:rPr>
                <w:rFonts w:cstheme="minorHAnsi"/>
              </w:rPr>
            </w:pPr>
          </w:p>
        </w:tc>
      </w:tr>
    </w:tbl>
    <w:p w14:paraId="1D8FF9CD" w14:textId="77777777" w:rsidR="00A27BB2" w:rsidRDefault="00A27BB2" w:rsidP="00A27BB2">
      <w:pPr>
        <w:pStyle w:val="BodyText"/>
        <w:spacing w:line="276" w:lineRule="auto"/>
        <w:ind w:left="0" w:right="295"/>
        <w:jc w:val="center"/>
        <w:rPr>
          <w:sz w:val="22"/>
          <w:szCs w:val="22"/>
        </w:rPr>
      </w:pPr>
    </w:p>
    <w:p w14:paraId="376EF9A3" w14:textId="77777777" w:rsidR="00A27BB2" w:rsidRPr="00156325" w:rsidRDefault="00A27BB2" w:rsidP="00A27BB2">
      <w:pPr>
        <w:pStyle w:val="Heading2"/>
        <w:tabs>
          <w:tab w:val="left" w:pos="419"/>
        </w:tabs>
        <w:rPr>
          <w:rFonts w:asciiTheme="minorHAnsi" w:hAnsiTheme="minorHAnsi" w:cstheme="minorHAnsi"/>
          <w:b w:val="0"/>
          <w:bCs w:val="0"/>
        </w:rPr>
      </w:pPr>
      <w:bookmarkStart w:id="24" w:name="_Toc526333711"/>
      <w:bookmarkStart w:id="25" w:name="_Toc526333889"/>
      <w:r w:rsidRPr="00156325">
        <w:rPr>
          <w:rFonts w:asciiTheme="minorHAnsi" w:hAnsiTheme="minorHAnsi" w:cstheme="minorHAnsi"/>
        </w:rPr>
        <w:t>General Welding and Cutting</w:t>
      </w:r>
      <w:r w:rsidRPr="00156325">
        <w:rPr>
          <w:rFonts w:asciiTheme="minorHAnsi" w:hAnsiTheme="minorHAnsi" w:cstheme="minorHAnsi"/>
          <w:spacing w:val="31"/>
        </w:rPr>
        <w:t xml:space="preserve"> </w:t>
      </w:r>
      <w:r w:rsidRPr="00156325">
        <w:rPr>
          <w:rFonts w:asciiTheme="minorHAnsi" w:hAnsiTheme="minorHAnsi" w:cstheme="minorHAnsi"/>
        </w:rPr>
        <w:t>Controls</w:t>
      </w:r>
      <w:bookmarkEnd w:id="24"/>
      <w:bookmarkEnd w:id="25"/>
    </w:p>
    <w:p w14:paraId="376BC156" w14:textId="77777777" w:rsidR="00A27BB2" w:rsidRPr="00156325" w:rsidRDefault="00A27BB2" w:rsidP="00A27BB2">
      <w:pPr>
        <w:spacing w:after="0" w:line="240" w:lineRule="auto"/>
        <w:rPr>
          <w:rFonts w:eastAsia="Arial" w:cstheme="minorHAnsi"/>
          <w:b/>
          <w:bCs/>
          <w:sz w:val="21"/>
          <w:szCs w:val="21"/>
        </w:rPr>
      </w:pPr>
    </w:p>
    <w:p w14:paraId="3BE4DD9A" w14:textId="77777777" w:rsidR="00A27BB2" w:rsidRPr="00156325" w:rsidRDefault="00A27BB2" w:rsidP="00A27BB2">
      <w:pPr>
        <w:pStyle w:val="ListParagraph"/>
        <w:numPr>
          <w:ilvl w:val="0"/>
          <w:numId w:val="27"/>
        </w:numPr>
        <w:tabs>
          <w:tab w:val="left" w:pos="525"/>
        </w:tabs>
        <w:ind w:right="342"/>
        <w:rPr>
          <w:rFonts w:eastAsia="Arial" w:cstheme="minorHAnsi"/>
          <w:sz w:val="20"/>
          <w:szCs w:val="20"/>
        </w:rPr>
      </w:pPr>
      <w:r w:rsidRPr="00156325">
        <w:rPr>
          <w:rFonts w:cstheme="minorHAnsi"/>
          <w:sz w:val="20"/>
        </w:rPr>
        <w:t xml:space="preserve">Welding and cutting operations should be restricted to workers </w:t>
      </w:r>
      <w:r w:rsidRPr="00156325">
        <w:rPr>
          <w:rFonts w:cstheme="minorHAnsi"/>
          <w:spacing w:val="-3"/>
          <w:sz w:val="20"/>
        </w:rPr>
        <w:t xml:space="preserve">who </w:t>
      </w:r>
      <w:r w:rsidRPr="00156325">
        <w:rPr>
          <w:rFonts w:cstheme="minorHAnsi"/>
          <w:sz w:val="20"/>
        </w:rPr>
        <w:t>have been properly</w:t>
      </w:r>
      <w:r w:rsidRPr="00156325">
        <w:rPr>
          <w:rFonts w:cstheme="minorHAnsi"/>
          <w:spacing w:val="8"/>
          <w:sz w:val="20"/>
        </w:rPr>
        <w:t xml:space="preserve"> </w:t>
      </w:r>
      <w:r w:rsidRPr="00156325">
        <w:rPr>
          <w:rFonts w:cstheme="minorHAnsi"/>
          <w:sz w:val="20"/>
        </w:rPr>
        <w:t>trained.</w:t>
      </w:r>
    </w:p>
    <w:p w14:paraId="56164339" w14:textId="77777777" w:rsidR="00A27BB2" w:rsidRPr="00156325" w:rsidRDefault="00A27BB2" w:rsidP="00A27BB2">
      <w:pPr>
        <w:spacing w:after="0" w:line="240" w:lineRule="auto"/>
        <w:rPr>
          <w:rFonts w:eastAsia="Arial" w:cstheme="minorHAnsi"/>
          <w:sz w:val="20"/>
          <w:szCs w:val="20"/>
        </w:rPr>
      </w:pPr>
    </w:p>
    <w:p w14:paraId="2F1DB93A" w14:textId="77777777" w:rsidR="00A27BB2" w:rsidRPr="00156325" w:rsidRDefault="00A27BB2" w:rsidP="00A27BB2">
      <w:pPr>
        <w:pStyle w:val="ListParagraph"/>
        <w:numPr>
          <w:ilvl w:val="0"/>
          <w:numId w:val="27"/>
        </w:numPr>
        <w:tabs>
          <w:tab w:val="left" w:pos="525"/>
        </w:tabs>
        <w:ind w:right="228"/>
        <w:rPr>
          <w:rFonts w:eastAsia="Arial" w:cstheme="minorHAnsi"/>
          <w:sz w:val="20"/>
          <w:szCs w:val="20"/>
        </w:rPr>
      </w:pPr>
      <w:r w:rsidRPr="00156325">
        <w:rPr>
          <w:rFonts w:cstheme="minorHAnsi"/>
          <w:sz w:val="20"/>
        </w:rPr>
        <w:t xml:space="preserve">Fire code permits are required for all welding and cutting operations. Permits are obtained from the local fire </w:t>
      </w:r>
      <w:r w:rsidRPr="00156325">
        <w:rPr>
          <w:rFonts w:cstheme="minorHAnsi"/>
          <w:spacing w:val="6"/>
          <w:sz w:val="20"/>
        </w:rPr>
        <w:t>official</w:t>
      </w:r>
      <w:r w:rsidRPr="00156325">
        <w:rPr>
          <w:rFonts w:cstheme="minorHAnsi"/>
          <w:sz w:val="20"/>
        </w:rPr>
        <w:t>.</w:t>
      </w:r>
    </w:p>
    <w:p w14:paraId="22579F8B" w14:textId="77777777" w:rsidR="00A27BB2" w:rsidRPr="00156325" w:rsidRDefault="00A27BB2" w:rsidP="00A27BB2">
      <w:pPr>
        <w:spacing w:after="0" w:line="240" w:lineRule="auto"/>
        <w:rPr>
          <w:rFonts w:eastAsia="Arial" w:cstheme="minorHAnsi"/>
          <w:sz w:val="20"/>
          <w:szCs w:val="20"/>
        </w:rPr>
      </w:pPr>
    </w:p>
    <w:p w14:paraId="16905730" w14:textId="77777777" w:rsidR="00A27BB2" w:rsidRPr="00156325" w:rsidRDefault="00A27BB2" w:rsidP="00A27BB2">
      <w:pPr>
        <w:pStyle w:val="ListParagraph"/>
        <w:numPr>
          <w:ilvl w:val="0"/>
          <w:numId w:val="27"/>
        </w:numPr>
        <w:tabs>
          <w:tab w:val="left" w:pos="525"/>
        </w:tabs>
        <w:ind w:right="10"/>
        <w:rPr>
          <w:rFonts w:eastAsia="Arial" w:cstheme="minorHAnsi"/>
          <w:sz w:val="20"/>
          <w:szCs w:val="20"/>
        </w:rPr>
      </w:pPr>
      <w:r w:rsidRPr="00156325">
        <w:rPr>
          <w:rFonts w:cstheme="minorHAnsi"/>
          <w:sz w:val="20"/>
        </w:rPr>
        <w:t xml:space="preserve">Whenever possible, hot </w:t>
      </w:r>
      <w:r w:rsidRPr="00156325">
        <w:rPr>
          <w:rFonts w:cstheme="minorHAnsi"/>
          <w:spacing w:val="-3"/>
          <w:sz w:val="20"/>
        </w:rPr>
        <w:t xml:space="preserve">work </w:t>
      </w:r>
      <w:r w:rsidRPr="00156325">
        <w:rPr>
          <w:rFonts w:cstheme="minorHAnsi"/>
          <w:sz w:val="20"/>
        </w:rPr>
        <w:t xml:space="preserve">should be performed in a properly designed </w:t>
      </w:r>
      <w:r w:rsidRPr="00156325">
        <w:rPr>
          <w:rFonts w:cstheme="minorHAnsi"/>
          <w:spacing w:val="-3"/>
          <w:sz w:val="20"/>
        </w:rPr>
        <w:t xml:space="preserve">shop </w:t>
      </w:r>
      <w:r w:rsidRPr="00156325">
        <w:rPr>
          <w:rFonts w:cstheme="minorHAnsi"/>
          <w:sz w:val="20"/>
        </w:rPr>
        <w:t>area equipped with all necessary controls and adequate ventilation.</w:t>
      </w:r>
    </w:p>
    <w:p w14:paraId="3A6D8F0D" w14:textId="77777777" w:rsidR="00A27BB2" w:rsidRPr="00123F22" w:rsidRDefault="00A27BB2" w:rsidP="00A27BB2">
      <w:pPr>
        <w:pStyle w:val="ListParagraph"/>
        <w:tabs>
          <w:tab w:val="left" w:pos="525"/>
        </w:tabs>
        <w:ind w:left="446"/>
        <w:rPr>
          <w:rFonts w:eastAsia="Arial" w:cstheme="minorHAnsi"/>
          <w:sz w:val="20"/>
          <w:szCs w:val="20"/>
        </w:rPr>
      </w:pPr>
    </w:p>
    <w:p w14:paraId="1815AB8F" w14:textId="77777777" w:rsidR="00A27BB2" w:rsidRPr="00156325" w:rsidRDefault="00A27BB2" w:rsidP="00A27BB2">
      <w:pPr>
        <w:pStyle w:val="ListParagraph"/>
        <w:numPr>
          <w:ilvl w:val="0"/>
          <w:numId w:val="27"/>
        </w:numPr>
        <w:tabs>
          <w:tab w:val="left" w:pos="525"/>
        </w:tabs>
        <w:ind w:left="446"/>
        <w:rPr>
          <w:rFonts w:eastAsia="Arial" w:cstheme="minorHAnsi"/>
          <w:sz w:val="20"/>
          <w:szCs w:val="20"/>
        </w:rPr>
      </w:pPr>
      <w:r w:rsidRPr="00156325">
        <w:rPr>
          <w:rFonts w:cstheme="minorHAnsi"/>
          <w:sz w:val="20"/>
        </w:rPr>
        <w:t xml:space="preserve">Combustible materials, such as building construction materials or other building contents, must be located at least 35 feet from the hot </w:t>
      </w:r>
      <w:r w:rsidRPr="00156325">
        <w:rPr>
          <w:rFonts w:cstheme="minorHAnsi"/>
          <w:spacing w:val="-3"/>
          <w:sz w:val="20"/>
        </w:rPr>
        <w:t xml:space="preserve">work </w:t>
      </w:r>
      <w:r w:rsidRPr="00156325">
        <w:rPr>
          <w:rFonts w:cstheme="minorHAnsi"/>
          <w:sz w:val="20"/>
        </w:rPr>
        <w:t xml:space="preserve">area or properly protected to prevent hot sparks from contacting them. Floors within this area must also be </w:t>
      </w:r>
      <w:r w:rsidRPr="00156325">
        <w:rPr>
          <w:rFonts w:cstheme="minorHAnsi"/>
          <w:spacing w:val="-4"/>
          <w:sz w:val="20"/>
        </w:rPr>
        <w:t xml:space="preserve">swept </w:t>
      </w:r>
      <w:r w:rsidRPr="00156325">
        <w:rPr>
          <w:rFonts w:cstheme="minorHAnsi"/>
          <w:sz w:val="20"/>
        </w:rPr>
        <w:t>clean of all combustible materials.</w:t>
      </w:r>
    </w:p>
    <w:p w14:paraId="12634B84" w14:textId="77777777" w:rsidR="00A27BB2" w:rsidRPr="00123F22" w:rsidRDefault="00A27BB2" w:rsidP="00A27BB2">
      <w:pPr>
        <w:pStyle w:val="ListParagraph"/>
        <w:tabs>
          <w:tab w:val="left" w:pos="525"/>
        </w:tabs>
        <w:ind w:left="446" w:right="14"/>
        <w:rPr>
          <w:rFonts w:eastAsia="Arial" w:cstheme="minorHAnsi"/>
          <w:sz w:val="20"/>
          <w:szCs w:val="20"/>
        </w:rPr>
      </w:pPr>
    </w:p>
    <w:p w14:paraId="0654D422" w14:textId="77777777" w:rsidR="00A27BB2" w:rsidRPr="00156325" w:rsidRDefault="00A27BB2" w:rsidP="00A27BB2">
      <w:pPr>
        <w:pStyle w:val="ListParagraph"/>
        <w:numPr>
          <w:ilvl w:val="0"/>
          <w:numId w:val="27"/>
        </w:numPr>
        <w:tabs>
          <w:tab w:val="left" w:pos="525"/>
        </w:tabs>
        <w:ind w:left="446" w:right="14"/>
        <w:rPr>
          <w:rFonts w:eastAsia="Arial" w:cstheme="minorHAnsi"/>
          <w:sz w:val="20"/>
          <w:szCs w:val="20"/>
        </w:rPr>
      </w:pPr>
      <w:r w:rsidRPr="00156325">
        <w:rPr>
          <w:rFonts w:cstheme="minorHAnsi"/>
          <w:sz w:val="20"/>
        </w:rPr>
        <w:t xml:space="preserve">All openings in floors and wall within 35 feet of the hot </w:t>
      </w:r>
      <w:r w:rsidRPr="00156325">
        <w:rPr>
          <w:rFonts w:cstheme="minorHAnsi"/>
          <w:spacing w:val="-3"/>
          <w:sz w:val="20"/>
        </w:rPr>
        <w:t xml:space="preserve">work </w:t>
      </w:r>
      <w:r w:rsidRPr="00156325">
        <w:rPr>
          <w:rFonts w:cstheme="minorHAnsi"/>
          <w:sz w:val="20"/>
        </w:rPr>
        <w:t>area must be covered to prevent hot sparks from entering walls or falling beneath floors or to a lower</w:t>
      </w:r>
      <w:r w:rsidRPr="00156325">
        <w:rPr>
          <w:rFonts w:cstheme="minorHAnsi"/>
          <w:spacing w:val="20"/>
          <w:sz w:val="20"/>
        </w:rPr>
        <w:t xml:space="preserve"> </w:t>
      </w:r>
      <w:r w:rsidRPr="00156325">
        <w:rPr>
          <w:rFonts w:cstheme="minorHAnsi"/>
          <w:sz w:val="20"/>
        </w:rPr>
        <w:t>level.</w:t>
      </w:r>
    </w:p>
    <w:p w14:paraId="7F5AD345" w14:textId="77777777" w:rsidR="00A27BB2" w:rsidRPr="00156325" w:rsidRDefault="00A27BB2" w:rsidP="00A27BB2">
      <w:pPr>
        <w:spacing w:after="0" w:line="240" w:lineRule="auto"/>
        <w:rPr>
          <w:rFonts w:eastAsia="Arial" w:cstheme="minorHAnsi"/>
          <w:sz w:val="20"/>
          <w:szCs w:val="20"/>
        </w:rPr>
      </w:pPr>
    </w:p>
    <w:p w14:paraId="5A6803BD" w14:textId="77777777" w:rsidR="00A27BB2" w:rsidRPr="00156325" w:rsidRDefault="00A27BB2" w:rsidP="00A27BB2">
      <w:pPr>
        <w:pStyle w:val="ListParagraph"/>
        <w:numPr>
          <w:ilvl w:val="0"/>
          <w:numId w:val="27"/>
        </w:numPr>
        <w:tabs>
          <w:tab w:val="left" w:pos="525"/>
        </w:tabs>
        <w:ind w:right="23"/>
        <w:rPr>
          <w:rFonts w:eastAsia="Arial" w:cstheme="minorHAnsi"/>
          <w:sz w:val="20"/>
          <w:szCs w:val="20"/>
        </w:rPr>
      </w:pPr>
      <w:r w:rsidRPr="00156325">
        <w:rPr>
          <w:rFonts w:cstheme="minorHAnsi"/>
          <w:sz w:val="20"/>
        </w:rPr>
        <w:t xml:space="preserve">Hot </w:t>
      </w:r>
      <w:r w:rsidRPr="00156325">
        <w:rPr>
          <w:rFonts w:cstheme="minorHAnsi"/>
          <w:spacing w:val="-3"/>
          <w:sz w:val="20"/>
        </w:rPr>
        <w:t xml:space="preserve">work </w:t>
      </w:r>
      <w:r w:rsidRPr="00156325">
        <w:rPr>
          <w:rFonts w:cstheme="minorHAnsi"/>
          <w:sz w:val="20"/>
        </w:rPr>
        <w:t xml:space="preserve">should not be conducted in the presence of explosive mixtures of flammable </w:t>
      </w:r>
      <w:r w:rsidRPr="00156325">
        <w:rPr>
          <w:rFonts w:cstheme="minorHAnsi"/>
          <w:spacing w:val="-3"/>
          <w:sz w:val="20"/>
        </w:rPr>
        <w:t xml:space="preserve">gases, </w:t>
      </w:r>
      <w:r w:rsidRPr="00156325">
        <w:rPr>
          <w:rFonts w:cstheme="minorHAnsi"/>
          <w:sz w:val="20"/>
        </w:rPr>
        <w:t xml:space="preserve">vapors, liquids, or dusts or </w:t>
      </w:r>
      <w:r w:rsidRPr="00156325">
        <w:rPr>
          <w:rFonts w:cstheme="minorHAnsi"/>
          <w:spacing w:val="-3"/>
          <w:sz w:val="20"/>
        </w:rPr>
        <w:t xml:space="preserve">where </w:t>
      </w:r>
      <w:r w:rsidRPr="00156325">
        <w:rPr>
          <w:rFonts w:cstheme="minorHAnsi"/>
          <w:sz w:val="20"/>
        </w:rPr>
        <w:t xml:space="preserve">explosive mixtures could develop inside improperly prepared tanks or equipment. Atmospheric testing and monitoring for combustible </w:t>
      </w:r>
      <w:r w:rsidRPr="00156325">
        <w:rPr>
          <w:rFonts w:cstheme="minorHAnsi"/>
          <w:spacing w:val="-3"/>
          <w:sz w:val="20"/>
        </w:rPr>
        <w:t xml:space="preserve">gases </w:t>
      </w:r>
      <w:r w:rsidRPr="00156325">
        <w:rPr>
          <w:rFonts w:cstheme="minorHAnsi"/>
          <w:sz w:val="20"/>
        </w:rPr>
        <w:t xml:space="preserve">and vapors should be conducted before </w:t>
      </w:r>
      <w:r w:rsidRPr="00156325">
        <w:rPr>
          <w:rFonts w:cstheme="minorHAnsi"/>
          <w:spacing w:val="-3"/>
          <w:sz w:val="20"/>
        </w:rPr>
        <w:t xml:space="preserve">work </w:t>
      </w:r>
      <w:r w:rsidRPr="00156325">
        <w:rPr>
          <w:rFonts w:cstheme="minorHAnsi"/>
          <w:sz w:val="20"/>
        </w:rPr>
        <w:lastRenderedPageBreak/>
        <w:t>begins and at predetermined intervals</w:t>
      </w:r>
      <w:r w:rsidRPr="00156325">
        <w:rPr>
          <w:rFonts w:cstheme="minorHAnsi"/>
          <w:spacing w:val="22"/>
          <w:sz w:val="20"/>
        </w:rPr>
        <w:t xml:space="preserve"> </w:t>
      </w:r>
      <w:r w:rsidRPr="00156325">
        <w:rPr>
          <w:rFonts w:cstheme="minorHAnsi"/>
          <w:sz w:val="20"/>
        </w:rPr>
        <w:t>thereafter.</w:t>
      </w:r>
    </w:p>
    <w:p w14:paraId="6364454C" w14:textId="77777777" w:rsidR="00A27BB2" w:rsidRPr="00156325" w:rsidRDefault="00A27BB2" w:rsidP="00A27BB2">
      <w:pPr>
        <w:pStyle w:val="ListParagraph"/>
        <w:rPr>
          <w:rFonts w:eastAsia="Arial" w:cstheme="minorHAnsi"/>
          <w:sz w:val="20"/>
          <w:szCs w:val="20"/>
        </w:rPr>
      </w:pPr>
    </w:p>
    <w:p w14:paraId="18C35412" w14:textId="77777777" w:rsidR="00A27BB2" w:rsidRPr="00156325" w:rsidRDefault="00A27BB2" w:rsidP="00A27BB2">
      <w:pPr>
        <w:pStyle w:val="ListParagraph"/>
        <w:numPr>
          <w:ilvl w:val="0"/>
          <w:numId w:val="27"/>
        </w:numPr>
        <w:tabs>
          <w:tab w:val="left" w:pos="525"/>
        </w:tabs>
        <w:ind w:right="192"/>
        <w:rPr>
          <w:rFonts w:eastAsia="Arial" w:cstheme="minorHAnsi"/>
          <w:sz w:val="20"/>
          <w:szCs w:val="20"/>
        </w:rPr>
      </w:pPr>
      <w:r w:rsidRPr="00156325">
        <w:rPr>
          <w:rFonts w:cstheme="minorHAnsi"/>
          <w:sz w:val="20"/>
        </w:rPr>
        <w:t xml:space="preserve">Fire resistant curtains and tinted shields should be </w:t>
      </w:r>
      <w:r w:rsidRPr="00156325">
        <w:rPr>
          <w:rFonts w:cstheme="minorHAnsi"/>
          <w:spacing w:val="-3"/>
          <w:sz w:val="20"/>
        </w:rPr>
        <w:t xml:space="preserve">used </w:t>
      </w:r>
      <w:r w:rsidRPr="00156325">
        <w:rPr>
          <w:rFonts w:cstheme="minorHAnsi"/>
          <w:sz w:val="20"/>
        </w:rPr>
        <w:t>to prevent fire, employee burns, and ultra-violet light</w:t>
      </w:r>
      <w:r w:rsidRPr="00156325">
        <w:rPr>
          <w:rFonts w:cstheme="minorHAnsi"/>
          <w:spacing w:val="26"/>
          <w:sz w:val="20"/>
        </w:rPr>
        <w:t xml:space="preserve"> </w:t>
      </w:r>
      <w:r w:rsidRPr="00156325">
        <w:rPr>
          <w:rFonts w:cstheme="minorHAnsi"/>
          <w:sz w:val="20"/>
        </w:rPr>
        <w:t>exposure.</w:t>
      </w:r>
    </w:p>
    <w:p w14:paraId="187CF9C1" w14:textId="77777777" w:rsidR="00A27BB2" w:rsidRPr="00156325" w:rsidRDefault="00A27BB2" w:rsidP="00A27BB2">
      <w:pPr>
        <w:spacing w:after="0" w:line="240" w:lineRule="auto"/>
        <w:rPr>
          <w:rFonts w:eastAsia="Arial" w:cstheme="minorHAnsi"/>
          <w:sz w:val="20"/>
          <w:szCs w:val="20"/>
        </w:rPr>
      </w:pPr>
    </w:p>
    <w:p w14:paraId="0D8611F8" w14:textId="77777777" w:rsidR="00A27BB2" w:rsidRPr="00156325" w:rsidRDefault="00A27BB2" w:rsidP="00A27BB2">
      <w:pPr>
        <w:pStyle w:val="ListParagraph"/>
        <w:numPr>
          <w:ilvl w:val="0"/>
          <w:numId w:val="27"/>
        </w:numPr>
        <w:tabs>
          <w:tab w:val="left" w:pos="525"/>
        </w:tabs>
        <w:ind w:right="597"/>
        <w:rPr>
          <w:rFonts w:eastAsia="Arial" w:cstheme="minorHAnsi"/>
          <w:sz w:val="20"/>
          <w:szCs w:val="20"/>
        </w:rPr>
      </w:pPr>
      <w:r w:rsidRPr="00156325">
        <w:rPr>
          <w:rFonts w:cstheme="minorHAnsi"/>
          <w:sz w:val="20"/>
        </w:rPr>
        <w:t xml:space="preserve">Personal protective equipment specifically designed for hot </w:t>
      </w:r>
      <w:r w:rsidRPr="00156325">
        <w:rPr>
          <w:rFonts w:cstheme="minorHAnsi"/>
          <w:spacing w:val="-3"/>
          <w:sz w:val="20"/>
        </w:rPr>
        <w:t xml:space="preserve">work </w:t>
      </w:r>
      <w:r w:rsidRPr="00156325">
        <w:rPr>
          <w:rFonts w:cstheme="minorHAnsi"/>
          <w:sz w:val="20"/>
        </w:rPr>
        <w:t xml:space="preserve">should be provided to and </w:t>
      </w:r>
      <w:r w:rsidRPr="00156325">
        <w:rPr>
          <w:rFonts w:cstheme="minorHAnsi"/>
          <w:spacing w:val="-3"/>
          <w:sz w:val="20"/>
        </w:rPr>
        <w:t xml:space="preserve">used </w:t>
      </w:r>
      <w:r w:rsidRPr="00156325">
        <w:rPr>
          <w:rFonts w:cstheme="minorHAnsi"/>
          <w:sz w:val="20"/>
        </w:rPr>
        <w:t>by workers. Potential for material being worked on or surface coatings to emit toxic fumes should be considered.</w:t>
      </w:r>
    </w:p>
    <w:p w14:paraId="6B6C1B0D" w14:textId="77777777" w:rsidR="00A27BB2" w:rsidRPr="00156325" w:rsidRDefault="00A27BB2" w:rsidP="00A27BB2">
      <w:pPr>
        <w:spacing w:after="0" w:line="240" w:lineRule="auto"/>
        <w:rPr>
          <w:rFonts w:eastAsia="Arial" w:cstheme="minorHAnsi"/>
          <w:sz w:val="20"/>
          <w:szCs w:val="20"/>
        </w:rPr>
      </w:pPr>
    </w:p>
    <w:p w14:paraId="2D56B843" w14:textId="77777777" w:rsidR="00A27BB2" w:rsidRPr="00123F22" w:rsidRDefault="00A27BB2" w:rsidP="00A27BB2">
      <w:pPr>
        <w:pStyle w:val="ListParagraph"/>
        <w:numPr>
          <w:ilvl w:val="0"/>
          <w:numId w:val="27"/>
        </w:numPr>
        <w:tabs>
          <w:tab w:val="left" w:pos="525"/>
        </w:tabs>
        <w:ind w:right="163"/>
        <w:rPr>
          <w:rFonts w:eastAsia="Arial" w:cstheme="minorHAnsi"/>
          <w:sz w:val="20"/>
          <w:szCs w:val="20"/>
        </w:rPr>
      </w:pPr>
      <w:r w:rsidRPr="00123F22">
        <w:rPr>
          <w:rFonts w:cstheme="minorHAnsi"/>
          <w:sz w:val="20"/>
        </w:rPr>
        <w:t xml:space="preserve">A fire extinguisher rated at not less than 2-A:20-B:C must be available in </w:t>
      </w:r>
      <w:r w:rsidRPr="00123F22">
        <w:rPr>
          <w:rFonts w:cstheme="minorHAnsi"/>
          <w:spacing w:val="-3"/>
          <w:sz w:val="20"/>
        </w:rPr>
        <w:t xml:space="preserve">shop </w:t>
      </w:r>
      <w:r w:rsidRPr="00123F22">
        <w:rPr>
          <w:rFonts w:cstheme="minorHAnsi"/>
          <w:sz w:val="20"/>
        </w:rPr>
        <w:t xml:space="preserve">areas </w:t>
      </w:r>
      <w:r w:rsidRPr="00123F22">
        <w:rPr>
          <w:rFonts w:cstheme="minorHAnsi"/>
          <w:spacing w:val="-3"/>
          <w:sz w:val="20"/>
        </w:rPr>
        <w:t xml:space="preserve">where </w:t>
      </w:r>
      <w:r w:rsidRPr="00123F22">
        <w:rPr>
          <w:rFonts w:cstheme="minorHAnsi"/>
          <w:sz w:val="20"/>
        </w:rPr>
        <w:t xml:space="preserve">hot </w:t>
      </w:r>
      <w:r w:rsidRPr="00123F22">
        <w:rPr>
          <w:rFonts w:cstheme="minorHAnsi"/>
          <w:spacing w:val="-3"/>
          <w:sz w:val="20"/>
        </w:rPr>
        <w:t xml:space="preserve">work </w:t>
      </w:r>
      <w:r w:rsidRPr="00123F22">
        <w:rPr>
          <w:rFonts w:cstheme="minorHAnsi"/>
          <w:sz w:val="20"/>
        </w:rPr>
        <w:t xml:space="preserve">is performed. A fire extinguisher rated at not less than 2-A:10-B:C must be attached to all portable welding carts. </w:t>
      </w:r>
    </w:p>
    <w:p w14:paraId="72E7A399" w14:textId="77777777" w:rsidR="00A27BB2" w:rsidRPr="00123F22" w:rsidRDefault="00A27BB2" w:rsidP="00A27BB2">
      <w:pPr>
        <w:pStyle w:val="ListParagraph"/>
        <w:tabs>
          <w:tab w:val="left" w:pos="525"/>
        </w:tabs>
        <w:ind w:left="450" w:right="163"/>
        <w:rPr>
          <w:rFonts w:eastAsia="Arial" w:cstheme="minorHAnsi"/>
          <w:sz w:val="20"/>
          <w:szCs w:val="20"/>
        </w:rPr>
      </w:pPr>
    </w:p>
    <w:p w14:paraId="3B7C2CCD" w14:textId="77777777" w:rsidR="00A27BB2" w:rsidRPr="00156325" w:rsidRDefault="00A27BB2" w:rsidP="00A27BB2">
      <w:pPr>
        <w:pStyle w:val="ListParagraph"/>
        <w:numPr>
          <w:ilvl w:val="0"/>
          <w:numId w:val="27"/>
        </w:numPr>
        <w:tabs>
          <w:tab w:val="left" w:pos="525"/>
        </w:tabs>
        <w:ind w:right="506"/>
        <w:rPr>
          <w:rFonts w:eastAsia="Arial" w:cstheme="minorHAnsi"/>
          <w:sz w:val="20"/>
          <w:szCs w:val="20"/>
        </w:rPr>
      </w:pPr>
      <w:r w:rsidRPr="00156325">
        <w:rPr>
          <w:rFonts w:eastAsia="Arial" w:cstheme="minorHAnsi"/>
          <w:sz w:val="20"/>
          <w:szCs w:val="20"/>
        </w:rPr>
        <w:t xml:space="preserve">The building’s sprinkler system, if </w:t>
      </w:r>
      <w:r w:rsidRPr="00156325">
        <w:rPr>
          <w:rFonts w:eastAsia="Arial" w:cstheme="minorHAnsi"/>
          <w:spacing w:val="-3"/>
          <w:sz w:val="20"/>
          <w:szCs w:val="20"/>
        </w:rPr>
        <w:t xml:space="preserve">so </w:t>
      </w:r>
      <w:r w:rsidRPr="00156325">
        <w:rPr>
          <w:rFonts w:eastAsia="Arial" w:cstheme="minorHAnsi"/>
          <w:sz w:val="20"/>
          <w:szCs w:val="20"/>
        </w:rPr>
        <w:t xml:space="preserve">equipped, must be operational before hot </w:t>
      </w:r>
      <w:r w:rsidRPr="00156325">
        <w:rPr>
          <w:rFonts w:eastAsia="Arial" w:cstheme="minorHAnsi"/>
          <w:spacing w:val="-3"/>
          <w:sz w:val="20"/>
          <w:szCs w:val="20"/>
        </w:rPr>
        <w:t xml:space="preserve">work </w:t>
      </w:r>
      <w:r w:rsidRPr="00156325">
        <w:rPr>
          <w:rFonts w:eastAsia="Arial" w:cstheme="minorHAnsi"/>
          <w:sz w:val="20"/>
          <w:szCs w:val="20"/>
        </w:rPr>
        <w:t>can</w:t>
      </w:r>
      <w:r w:rsidRPr="00156325">
        <w:rPr>
          <w:rFonts w:eastAsia="Arial" w:cstheme="minorHAnsi"/>
          <w:spacing w:val="15"/>
          <w:sz w:val="20"/>
          <w:szCs w:val="20"/>
        </w:rPr>
        <w:t xml:space="preserve"> </w:t>
      </w:r>
      <w:r w:rsidRPr="00156325">
        <w:rPr>
          <w:rFonts w:eastAsia="Arial" w:cstheme="minorHAnsi"/>
          <w:sz w:val="20"/>
          <w:szCs w:val="20"/>
        </w:rPr>
        <w:t>begin.</w:t>
      </w:r>
    </w:p>
    <w:p w14:paraId="25CF9701" w14:textId="77777777" w:rsidR="00A27BB2" w:rsidRPr="00156325" w:rsidRDefault="00A27BB2" w:rsidP="00A27BB2">
      <w:pPr>
        <w:spacing w:after="0" w:line="240" w:lineRule="auto"/>
        <w:rPr>
          <w:rFonts w:eastAsia="Arial" w:cstheme="minorHAnsi"/>
          <w:sz w:val="20"/>
          <w:szCs w:val="20"/>
        </w:rPr>
      </w:pPr>
    </w:p>
    <w:p w14:paraId="27E0D5BC" w14:textId="77777777" w:rsidR="00A27BB2" w:rsidRPr="00156325" w:rsidRDefault="00A27BB2" w:rsidP="00A27BB2">
      <w:pPr>
        <w:pStyle w:val="ListParagraph"/>
        <w:numPr>
          <w:ilvl w:val="0"/>
          <w:numId w:val="27"/>
        </w:numPr>
        <w:tabs>
          <w:tab w:val="left" w:pos="525"/>
        </w:tabs>
        <w:ind w:right="298"/>
        <w:rPr>
          <w:rFonts w:eastAsia="Arial" w:cstheme="minorHAnsi"/>
          <w:sz w:val="20"/>
          <w:szCs w:val="20"/>
        </w:rPr>
      </w:pPr>
      <w:r w:rsidRPr="00156325">
        <w:rPr>
          <w:rFonts w:cstheme="minorHAnsi"/>
          <w:sz w:val="20"/>
        </w:rPr>
        <w:t xml:space="preserve">A person other than the operator should perform fire watch duties and should remain at the worksite for at least 30 minutes after hot </w:t>
      </w:r>
      <w:r w:rsidRPr="00156325">
        <w:rPr>
          <w:rFonts w:cstheme="minorHAnsi"/>
          <w:spacing w:val="-3"/>
          <w:sz w:val="20"/>
        </w:rPr>
        <w:t xml:space="preserve">work </w:t>
      </w:r>
      <w:r w:rsidRPr="00156325">
        <w:rPr>
          <w:rFonts w:cstheme="minorHAnsi"/>
          <w:sz w:val="20"/>
        </w:rPr>
        <w:t>operations have</w:t>
      </w:r>
      <w:r w:rsidRPr="00156325">
        <w:rPr>
          <w:rFonts w:cstheme="minorHAnsi"/>
          <w:spacing w:val="-1"/>
          <w:sz w:val="20"/>
        </w:rPr>
        <w:t xml:space="preserve"> </w:t>
      </w:r>
      <w:r w:rsidRPr="00156325">
        <w:rPr>
          <w:rFonts w:cstheme="minorHAnsi"/>
          <w:sz w:val="20"/>
        </w:rPr>
        <w:t>ended.</w:t>
      </w:r>
    </w:p>
    <w:p w14:paraId="77745500" w14:textId="77777777" w:rsidR="00A27BB2" w:rsidRPr="00156325" w:rsidRDefault="00A27BB2" w:rsidP="00A27BB2">
      <w:pPr>
        <w:spacing w:after="0" w:line="240" w:lineRule="auto"/>
        <w:rPr>
          <w:rFonts w:eastAsia="Arial" w:cstheme="minorHAnsi"/>
          <w:sz w:val="20"/>
          <w:szCs w:val="20"/>
        </w:rPr>
      </w:pPr>
    </w:p>
    <w:p w14:paraId="44EDDAAF" w14:textId="77777777" w:rsidR="00A27BB2" w:rsidRPr="00123F22" w:rsidRDefault="00A27BB2" w:rsidP="00A27BB2">
      <w:pPr>
        <w:pStyle w:val="ListParagraph"/>
        <w:numPr>
          <w:ilvl w:val="0"/>
          <w:numId w:val="27"/>
        </w:numPr>
        <w:tabs>
          <w:tab w:val="left" w:pos="525"/>
        </w:tabs>
        <w:ind w:right="279"/>
        <w:rPr>
          <w:rFonts w:cstheme="minorHAnsi"/>
        </w:rPr>
      </w:pPr>
      <w:r w:rsidRPr="00123F22">
        <w:rPr>
          <w:rFonts w:cstheme="minorHAnsi"/>
          <w:sz w:val="20"/>
        </w:rPr>
        <w:t xml:space="preserve">A written hot </w:t>
      </w:r>
      <w:r w:rsidRPr="00123F22">
        <w:rPr>
          <w:rFonts w:cstheme="minorHAnsi"/>
          <w:spacing w:val="-3"/>
          <w:sz w:val="20"/>
        </w:rPr>
        <w:t xml:space="preserve">work </w:t>
      </w:r>
      <w:r w:rsidRPr="00123F22">
        <w:rPr>
          <w:rFonts w:cstheme="minorHAnsi"/>
          <w:sz w:val="20"/>
        </w:rPr>
        <w:t xml:space="preserve">permit can serve as a checklist for operators and helps minimize the risk of </w:t>
      </w:r>
      <w:r w:rsidRPr="00123F22">
        <w:rPr>
          <w:rFonts w:cstheme="minorHAnsi"/>
          <w:spacing w:val="2"/>
          <w:sz w:val="20"/>
        </w:rPr>
        <w:t xml:space="preserve">fire </w:t>
      </w:r>
      <w:r w:rsidRPr="00123F22">
        <w:rPr>
          <w:rFonts w:cstheme="minorHAnsi"/>
          <w:sz w:val="20"/>
        </w:rPr>
        <w:t xml:space="preserve">from such activities. </w:t>
      </w:r>
    </w:p>
    <w:p w14:paraId="73EB44D0" w14:textId="77777777" w:rsidR="00A27BB2" w:rsidRDefault="00A27BB2" w:rsidP="00A27BB2">
      <w:pPr>
        <w:pStyle w:val="BodyText"/>
        <w:spacing w:line="276" w:lineRule="auto"/>
        <w:ind w:left="0" w:right="295"/>
        <w:rPr>
          <w:sz w:val="22"/>
          <w:szCs w:val="22"/>
        </w:rPr>
      </w:pPr>
    </w:p>
    <w:tbl>
      <w:tblPr>
        <w:tblStyle w:val="TableGrid"/>
        <w:tblW w:w="0" w:type="auto"/>
        <w:tblLook w:val="04A0" w:firstRow="1" w:lastRow="0" w:firstColumn="1" w:lastColumn="0" w:noHBand="0" w:noVBand="1"/>
      </w:tblPr>
      <w:tblGrid>
        <w:gridCol w:w="4517"/>
        <w:gridCol w:w="447"/>
        <w:gridCol w:w="369"/>
        <w:gridCol w:w="562"/>
        <w:gridCol w:w="3455"/>
      </w:tblGrid>
      <w:tr w:rsidR="00A27BB2" w:rsidRPr="00156325" w14:paraId="52D6BDD3" w14:textId="77777777" w:rsidTr="00960F8D">
        <w:tc>
          <w:tcPr>
            <w:tcW w:w="4517" w:type="dxa"/>
            <w:shd w:val="clear" w:color="auto" w:fill="808080" w:themeFill="background1" w:themeFillShade="80"/>
          </w:tcPr>
          <w:p w14:paraId="23BBC637" w14:textId="77777777" w:rsidR="00A27BB2" w:rsidRDefault="00A27BB2" w:rsidP="00960F8D">
            <w:pPr>
              <w:widowControl w:val="0"/>
              <w:tabs>
                <w:tab w:val="left" w:pos="525"/>
              </w:tabs>
              <w:ind w:right="23"/>
              <w:rPr>
                <w:rFonts w:eastAsia="Arial" w:cstheme="minorHAnsi"/>
                <w:sz w:val="20"/>
                <w:szCs w:val="20"/>
              </w:rPr>
            </w:pPr>
          </w:p>
          <w:p w14:paraId="75B0001F"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Hot Work in Confined Spaces</w:t>
            </w:r>
          </w:p>
        </w:tc>
        <w:tc>
          <w:tcPr>
            <w:tcW w:w="447" w:type="dxa"/>
            <w:shd w:val="clear" w:color="auto" w:fill="808080" w:themeFill="background1" w:themeFillShade="80"/>
          </w:tcPr>
          <w:p w14:paraId="7C01A4C9"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Y</w:t>
            </w:r>
          </w:p>
        </w:tc>
        <w:tc>
          <w:tcPr>
            <w:tcW w:w="369" w:type="dxa"/>
            <w:shd w:val="clear" w:color="auto" w:fill="808080" w:themeFill="background1" w:themeFillShade="80"/>
          </w:tcPr>
          <w:p w14:paraId="661BB937"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N</w:t>
            </w:r>
          </w:p>
        </w:tc>
        <w:tc>
          <w:tcPr>
            <w:tcW w:w="562" w:type="dxa"/>
            <w:shd w:val="clear" w:color="auto" w:fill="808080" w:themeFill="background1" w:themeFillShade="80"/>
          </w:tcPr>
          <w:p w14:paraId="509D591B" w14:textId="77777777" w:rsidR="00A27BB2" w:rsidRPr="00156325" w:rsidRDefault="00A27BB2" w:rsidP="00960F8D">
            <w:pPr>
              <w:widowControl w:val="0"/>
              <w:tabs>
                <w:tab w:val="left" w:pos="525"/>
              </w:tabs>
              <w:ind w:right="23"/>
              <w:rPr>
                <w:rFonts w:eastAsia="Arial" w:cstheme="minorHAnsi"/>
                <w:sz w:val="18"/>
                <w:szCs w:val="18"/>
              </w:rPr>
            </w:pPr>
            <w:r w:rsidRPr="00156325">
              <w:rPr>
                <w:rFonts w:eastAsia="Arial" w:cstheme="minorHAnsi"/>
                <w:sz w:val="18"/>
                <w:szCs w:val="18"/>
              </w:rPr>
              <w:t>N/A</w:t>
            </w:r>
          </w:p>
        </w:tc>
        <w:tc>
          <w:tcPr>
            <w:tcW w:w="3455" w:type="dxa"/>
            <w:shd w:val="clear" w:color="auto" w:fill="808080" w:themeFill="background1" w:themeFillShade="80"/>
          </w:tcPr>
          <w:p w14:paraId="3F7050C0"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COMMENTS</w:t>
            </w:r>
          </w:p>
        </w:tc>
      </w:tr>
      <w:tr w:rsidR="00A27BB2" w:rsidRPr="00156325" w14:paraId="18515B49" w14:textId="77777777" w:rsidTr="00960F8D">
        <w:tc>
          <w:tcPr>
            <w:tcW w:w="4517" w:type="dxa"/>
          </w:tcPr>
          <w:p w14:paraId="133D2CF5" w14:textId="77777777" w:rsidR="00A27BB2" w:rsidRPr="00156325" w:rsidRDefault="00A27BB2" w:rsidP="00960F8D">
            <w:pPr>
              <w:pStyle w:val="ListParagraph"/>
              <w:numPr>
                <w:ilvl w:val="1"/>
                <w:numId w:val="28"/>
              </w:numPr>
              <w:tabs>
                <w:tab w:val="left" w:pos="525"/>
              </w:tabs>
              <w:ind w:right="23"/>
              <w:contextualSpacing/>
              <w:rPr>
                <w:rFonts w:eastAsia="Arial" w:cstheme="minorHAnsi"/>
                <w:sz w:val="20"/>
                <w:szCs w:val="20"/>
              </w:rPr>
            </w:pPr>
            <w:r w:rsidRPr="00156325">
              <w:rPr>
                <w:rFonts w:eastAsia="Arial" w:cstheme="minorHAnsi"/>
                <w:sz w:val="20"/>
                <w:szCs w:val="20"/>
              </w:rPr>
              <w:t>Confined space rescue procedures in place</w:t>
            </w:r>
          </w:p>
        </w:tc>
        <w:tc>
          <w:tcPr>
            <w:tcW w:w="447" w:type="dxa"/>
          </w:tcPr>
          <w:p w14:paraId="2CF27CA9"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6DA52813"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73FF4215"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22971019"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42E16B2E" w14:textId="77777777" w:rsidTr="00960F8D">
        <w:tc>
          <w:tcPr>
            <w:tcW w:w="4517" w:type="dxa"/>
          </w:tcPr>
          <w:p w14:paraId="0427CEF3" w14:textId="77777777" w:rsidR="00A27BB2" w:rsidRPr="00156325" w:rsidRDefault="00A27BB2" w:rsidP="00960F8D">
            <w:pPr>
              <w:pStyle w:val="ListParagraph"/>
              <w:numPr>
                <w:ilvl w:val="1"/>
                <w:numId w:val="28"/>
              </w:numPr>
              <w:tabs>
                <w:tab w:val="left" w:pos="525"/>
              </w:tabs>
              <w:ind w:right="23"/>
              <w:contextualSpacing/>
              <w:rPr>
                <w:rFonts w:eastAsia="Arial" w:cstheme="minorHAnsi"/>
                <w:sz w:val="20"/>
                <w:szCs w:val="20"/>
              </w:rPr>
            </w:pPr>
            <w:r w:rsidRPr="00156325">
              <w:rPr>
                <w:rFonts w:eastAsia="Arial" w:cstheme="minorHAnsi"/>
                <w:sz w:val="20"/>
                <w:szCs w:val="20"/>
              </w:rPr>
              <w:t>Ventilation &amp; respiratory protection provided</w:t>
            </w:r>
          </w:p>
        </w:tc>
        <w:tc>
          <w:tcPr>
            <w:tcW w:w="447" w:type="dxa"/>
          </w:tcPr>
          <w:p w14:paraId="063AE213"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BFFA34F"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3928CE37"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6D7BD684"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36D9AD74" w14:textId="77777777" w:rsidTr="00960F8D">
        <w:tc>
          <w:tcPr>
            <w:tcW w:w="4517" w:type="dxa"/>
          </w:tcPr>
          <w:p w14:paraId="5CD9ACD5" w14:textId="77777777" w:rsidR="00A27BB2" w:rsidRPr="00156325" w:rsidRDefault="00A27BB2" w:rsidP="00960F8D">
            <w:pPr>
              <w:pStyle w:val="ListParagraph"/>
              <w:numPr>
                <w:ilvl w:val="1"/>
                <w:numId w:val="28"/>
              </w:numPr>
              <w:tabs>
                <w:tab w:val="left" w:pos="525"/>
              </w:tabs>
              <w:ind w:right="23"/>
              <w:contextualSpacing/>
              <w:rPr>
                <w:rFonts w:eastAsia="Arial" w:cstheme="minorHAnsi"/>
                <w:sz w:val="20"/>
                <w:szCs w:val="20"/>
              </w:rPr>
            </w:pPr>
            <w:r w:rsidRPr="00156325">
              <w:rPr>
                <w:rFonts w:eastAsia="Arial" w:cstheme="minorHAnsi"/>
                <w:sz w:val="20"/>
                <w:szCs w:val="20"/>
              </w:rPr>
              <w:t>Welding equipment stored outside of space</w:t>
            </w:r>
          </w:p>
        </w:tc>
        <w:tc>
          <w:tcPr>
            <w:tcW w:w="447" w:type="dxa"/>
          </w:tcPr>
          <w:p w14:paraId="25C86184"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351BB47"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418A60B8"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74AD4915"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432D9244" w14:textId="77777777" w:rsidTr="00960F8D">
        <w:tc>
          <w:tcPr>
            <w:tcW w:w="4517" w:type="dxa"/>
          </w:tcPr>
          <w:p w14:paraId="57E01AAC" w14:textId="77777777" w:rsidR="00A27BB2" w:rsidRPr="00156325" w:rsidRDefault="00A27BB2" w:rsidP="00960F8D">
            <w:pPr>
              <w:pStyle w:val="ListParagraph"/>
              <w:numPr>
                <w:ilvl w:val="1"/>
                <w:numId w:val="28"/>
              </w:numPr>
              <w:tabs>
                <w:tab w:val="left" w:pos="525"/>
              </w:tabs>
              <w:ind w:right="23"/>
              <w:contextualSpacing/>
              <w:rPr>
                <w:rFonts w:eastAsia="Arial" w:cstheme="minorHAnsi"/>
                <w:sz w:val="20"/>
                <w:szCs w:val="20"/>
              </w:rPr>
            </w:pPr>
            <w:r w:rsidRPr="00156325">
              <w:rPr>
                <w:rFonts w:eastAsia="Arial" w:cstheme="minorHAnsi"/>
                <w:sz w:val="20"/>
                <w:szCs w:val="20"/>
              </w:rPr>
              <w:t>Electrodes removed from holders and/or gas supply shut off while operations are suspended</w:t>
            </w:r>
          </w:p>
        </w:tc>
        <w:tc>
          <w:tcPr>
            <w:tcW w:w="447" w:type="dxa"/>
          </w:tcPr>
          <w:p w14:paraId="4B6C2907"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0F6EC4A4"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277A8BEA"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23565CA9"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7D69F0BD" w14:textId="77777777" w:rsidTr="00960F8D">
        <w:tc>
          <w:tcPr>
            <w:tcW w:w="4517" w:type="dxa"/>
            <w:tcBorders>
              <w:bottom w:val="single" w:sz="4" w:space="0" w:color="auto"/>
            </w:tcBorders>
          </w:tcPr>
          <w:p w14:paraId="4651107F" w14:textId="77777777" w:rsidR="00A27BB2" w:rsidRPr="00156325" w:rsidRDefault="00A27BB2" w:rsidP="00960F8D">
            <w:pPr>
              <w:pStyle w:val="ListParagraph"/>
              <w:numPr>
                <w:ilvl w:val="1"/>
                <w:numId w:val="28"/>
              </w:numPr>
              <w:tabs>
                <w:tab w:val="left" w:pos="525"/>
              </w:tabs>
              <w:ind w:right="23"/>
              <w:contextualSpacing/>
              <w:rPr>
                <w:rFonts w:eastAsia="Arial" w:cstheme="minorHAnsi"/>
                <w:sz w:val="20"/>
                <w:szCs w:val="20"/>
              </w:rPr>
            </w:pPr>
            <w:r w:rsidRPr="00156325">
              <w:rPr>
                <w:rFonts w:eastAsia="Arial" w:cstheme="minorHAnsi"/>
                <w:sz w:val="20"/>
                <w:szCs w:val="20"/>
              </w:rPr>
              <w:t>Hot work permit issued</w:t>
            </w:r>
          </w:p>
        </w:tc>
        <w:tc>
          <w:tcPr>
            <w:tcW w:w="447" w:type="dxa"/>
            <w:tcBorders>
              <w:bottom w:val="single" w:sz="4" w:space="0" w:color="auto"/>
            </w:tcBorders>
          </w:tcPr>
          <w:p w14:paraId="2EF2B127"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Borders>
              <w:bottom w:val="single" w:sz="4" w:space="0" w:color="auto"/>
            </w:tcBorders>
          </w:tcPr>
          <w:p w14:paraId="2F82F6EB"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Borders>
              <w:bottom w:val="single" w:sz="4" w:space="0" w:color="auto"/>
            </w:tcBorders>
          </w:tcPr>
          <w:p w14:paraId="4E474F5D"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Borders>
              <w:bottom w:val="single" w:sz="4" w:space="0" w:color="auto"/>
            </w:tcBorders>
          </w:tcPr>
          <w:p w14:paraId="20BC9341"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36FA9CAE" w14:textId="77777777" w:rsidTr="00960F8D">
        <w:tc>
          <w:tcPr>
            <w:tcW w:w="4517" w:type="dxa"/>
            <w:shd w:val="clear" w:color="auto" w:fill="808080" w:themeFill="background1" w:themeFillShade="80"/>
          </w:tcPr>
          <w:p w14:paraId="6445717A"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Compressed Gas Cylinders</w:t>
            </w:r>
          </w:p>
        </w:tc>
        <w:tc>
          <w:tcPr>
            <w:tcW w:w="447" w:type="dxa"/>
            <w:shd w:val="clear" w:color="auto" w:fill="808080" w:themeFill="background1" w:themeFillShade="80"/>
          </w:tcPr>
          <w:p w14:paraId="571F4809"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Y</w:t>
            </w:r>
          </w:p>
        </w:tc>
        <w:tc>
          <w:tcPr>
            <w:tcW w:w="369" w:type="dxa"/>
            <w:shd w:val="clear" w:color="auto" w:fill="808080" w:themeFill="background1" w:themeFillShade="80"/>
          </w:tcPr>
          <w:p w14:paraId="661B5EA1"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N</w:t>
            </w:r>
          </w:p>
        </w:tc>
        <w:tc>
          <w:tcPr>
            <w:tcW w:w="562" w:type="dxa"/>
            <w:shd w:val="clear" w:color="auto" w:fill="808080" w:themeFill="background1" w:themeFillShade="80"/>
          </w:tcPr>
          <w:p w14:paraId="430A2CC4" w14:textId="77777777" w:rsidR="00A27BB2" w:rsidRPr="00156325" w:rsidRDefault="00A27BB2" w:rsidP="00960F8D">
            <w:pPr>
              <w:widowControl w:val="0"/>
              <w:tabs>
                <w:tab w:val="left" w:pos="525"/>
              </w:tabs>
              <w:ind w:right="23"/>
              <w:rPr>
                <w:rFonts w:eastAsia="Arial" w:cstheme="minorHAnsi"/>
                <w:sz w:val="18"/>
                <w:szCs w:val="18"/>
              </w:rPr>
            </w:pPr>
            <w:r w:rsidRPr="00156325">
              <w:rPr>
                <w:rFonts w:eastAsia="Arial" w:cstheme="minorHAnsi"/>
                <w:sz w:val="18"/>
                <w:szCs w:val="18"/>
              </w:rPr>
              <w:t>N/A</w:t>
            </w:r>
          </w:p>
        </w:tc>
        <w:tc>
          <w:tcPr>
            <w:tcW w:w="3455" w:type="dxa"/>
            <w:shd w:val="clear" w:color="auto" w:fill="808080" w:themeFill="background1" w:themeFillShade="80"/>
          </w:tcPr>
          <w:p w14:paraId="786432B7"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COMMENTS</w:t>
            </w:r>
          </w:p>
        </w:tc>
      </w:tr>
      <w:tr w:rsidR="00A27BB2" w:rsidRPr="00156325" w14:paraId="20873E9A" w14:textId="77777777" w:rsidTr="00960F8D">
        <w:tc>
          <w:tcPr>
            <w:tcW w:w="4517" w:type="dxa"/>
          </w:tcPr>
          <w:p w14:paraId="47597EFA" w14:textId="77777777" w:rsidR="00A27BB2" w:rsidRPr="00156325" w:rsidRDefault="00A27BB2" w:rsidP="00960F8D">
            <w:pPr>
              <w:pStyle w:val="ListParagraph"/>
              <w:numPr>
                <w:ilvl w:val="0"/>
                <w:numId w:val="29"/>
              </w:numPr>
              <w:tabs>
                <w:tab w:val="left" w:pos="525"/>
              </w:tabs>
              <w:ind w:right="23"/>
              <w:contextualSpacing/>
              <w:rPr>
                <w:rFonts w:eastAsia="Arial" w:cstheme="minorHAnsi"/>
                <w:sz w:val="20"/>
                <w:szCs w:val="20"/>
              </w:rPr>
            </w:pPr>
            <w:r w:rsidRPr="00156325">
              <w:rPr>
                <w:rFonts w:eastAsia="Arial" w:cstheme="minorHAnsi"/>
                <w:sz w:val="20"/>
                <w:szCs w:val="20"/>
              </w:rPr>
              <w:t>Oxygen and fuel gas cylinders stored separately w/ caps in place</w:t>
            </w:r>
          </w:p>
        </w:tc>
        <w:tc>
          <w:tcPr>
            <w:tcW w:w="447" w:type="dxa"/>
          </w:tcPr>
          <w:p w14:paraId="4F690666"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0B275F22"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00795A4C"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4A89B8E6"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6EC52578" w14:textId="77777777" w:rsidTr="00960F8D">
        <w:tc>
          <w:tcPr>
            <w:tcW w:w="4517" w:type="dxa"/>
          </w:tcPr>
          <w:p w14:paraId="7F796039" w14:textId="77777777" w:rsidR="00A27BB2" w:rsidRPr="00156325" w:rsidRDefault="00A27BB2" w:rsidP="00960F8D">
            <w:pPr>
              <w:pStyle w:val="ListParagraph"/>
              <w:numPr>
                <w:ilvl w:val="0"/>
                <w:numId w:val="29"/>
              </w:numPr>
              <w:tabs>
                <w:tab w:val="left" w:pos="525"/>
              </w:tabs>
              <w:ind w:right="23"/>
              <w:contextualSpacing/>
              <w:rPr>
                <w:rFonts w:eastAsia="Arial" w:cstheme="minorHAnsi"/>
                <w:sz w:val="20"/>
                <w:szCs w:val="20"/>
              </w:rPr>
            </w:pPr>
            <w:r w:rsidRPr="00156325">
              <w:rPr>
                <w:rFonts w:eastAsia="Arial" w:cstheme="minorHAnsi"/>
                <w:sz w:val="20"/>
                <w:szCs w:val="20"/>
              </w:rPr>
              <w:t>Regulators compatible w/ cylinders</w:t>
            </w:r>
          </w:p>
        </w:tc>
        <w:tc>
          <w:tcPr>
            <w:tcW w:w="447" w:type="dxa"/>
          </w:tcPr>
          <w:p w14:paraId="6E6D7971"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78D8E54D"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33E1A18D" w14:textId="77777777" w:rsidR="00A27BB2" w:rsidRPr="00156325" w:rsidRDefault="00A27BB2" w:rsidP="00960F8D">
            <w:pPr>
              <w:widowControl w:val="0"/>
              <w:tabs>
                <w:tab w:val="left" w:pos="525"/>
              </w:tabs>
              <w:ind w:right="23"/>
              <w:rPr>
                <w:rFonts w:eastAsia="Arial" w:cstheme="minorHAnsi"/>
                <w:sz w:val="18"/>
                <w:szCs w:val="18"/>
              </w:rPr>
            </w:pPr>
          </w:p>
        </w:tc>
        <w:tc>
          <w:tcPr>
            <w:tcW w:w="3455" w:type="dxa"/>
          </w:tcPr>
          <w:p w14:paraId="71FF6B52"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5029F929" w14:textId="77777777" w:rsidTr="00960F8D">
        <w:tc>
          <w:tcPr>
            <w:tcW w:w="4517" w:type="dxa"/>
          </w:tcPr>
          <w:p w14:paraId="1C3B5007" w14:textId="77777777" w:rsidR="00A27BB2" w:rsidRPr="00156325" w:rsidRDefault="00A27BB2" w:rsidP="00960F8D">
            <w:pPr>
              <w:pStyle w:val="ListParagraph"/>
              <w:numPr>
                <w:ilvl w:val="0"/>
                <w:numId w:val="29"/>
              </w:numPr>
              <w:tabs>
                <w:tab w:val="left" w:pos="525"/>
              </w:tabs>
              <w:ind w:right="23"/>
              <w:contextualSpacing/>
              <w:rPr>
                <w:rFonts w:eastAsia="Arial" w:cstheme="minorHAnsi"/>
                <w:sz w:val="20"/>
                <w:szCs w:val="20"/>
              </w:rPr>
            </w:pPr>
            <w:r w:rsidRPr="00156325">
              <w:rPr>
                <w:rFonts w:eastAsia="Arial" w:cstheme="minorHAnsi"/>
                <w:sz w:val="20"/>
                <w:szCs w:val="20"/>
              </w:rPr>
              <w:t>Cylinders carts used for transport</w:t>
            </w:r>
          </w:p>
        </w:tc>
        <w:tc>
          <w:tcPr>
            <w:tcW w:w="447" w:type="dxa"/>
          </w:tcPr>
          <w:p w14:paraId="2A79D185"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E679EE7"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0847D79E"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472777C1"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009C0A1C" w14:textId="77777777" w:rsidTr="00960F8D">
        <w:tc>
          <w:tcPr>
            <w:tcW w:w="4517" w:type="dxa"/>
          </w:tcPr>
          <w:p w14:paraId="75486FC2" w14:textId="77777777" w:rsidR="00A27BB2" w:rsidRPr="00156325" w:rsidRDefault="00A27BB2" w:rsidP="00960F8D">
            <w:pPr>
              <w:pStyle w:val="ListParagraph"/>
              <w:numPr>
                <w:ilvl w:val="0"/>
                <w:numId w:val="29"/>
              </w:numPr>
              <w:tabs>
                <w:tab w:val="left" w:pos="525"/>
              </w:tabs>
              <w:ind w:right="23"/>
              <w:contextualSpacing/>
              <w:rPr>
                <w:rFonts w:eastAsia="Arial" w:cstheme="minorHAnsi"/>
                <w:sz w:val="20"/>
                <w:szCs w:val="20"/>
              </w:rPr>
            </w:pPr>
            <w:r w:rsidRPr="00156325">
              <w:rPr>
                <w:rFonts w:eastAsia="Arial" w:cstheme="minorHAnsi"/>
                <w:sz w:val="20"/>
                <w:szCs w:val="20"/>
              </w:rPr>
              <w:t>Cylinders secured against tipping</w:t>
            </w:r>
          </w:p>
        </w:tc>
        <w:tc>
          <w:tcPr>
            <w:tcW w:w="447" w:type="dxa"/>
          </w:tcPr>
          <w:p w14:paraId="76F46BD2"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9D94B5B"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402CA379"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0B882264"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2E94ED7C" w14:textId="77777777" w:rsidTr="00960F8D">
        <w:tc>
          <w:tcPr>
            <w:tcW w:w="4517" w:type="dxa"/>
            <w:tcBorders>
              <w:bottom w:val="single" w:sz="4" w:space="0" w:color="auto"/>
            </w:tcBorders>
          </w:tcPr>
          <w:p w14:paraId="7D3C74FD" w14:textId="77777777" w:rsidR="00A27BB2" w:rsidRPr="00156325" w:rsidRDefault="00A27BB2" w:rsidP="00960F8D">
            <w:pPr>
              <w:pStyle w:val="ListParagraph"/>
              <w:numPr>
                <w:ilvl w:val="0"/>
                <w:numId w:val="29"/>
              </w:numPr>
              <w:tabs>
                <w:tab w:val="left" w:pos="525"/>
              </w:tabs>
              <w:ind w:right="23"/>
              <w:contextualSpacing/>
              <w:rPr>
                <w:rFonts w:eastAsia="Arial" w:cstheme="minorHAnsi"/>
                <w:sz w:val="20"/>
                <w:szCs w:val="20"/>
              </w:rPr>
            </w:pPr>
            <w:r w:rsidRPr="00156325">
              <w:rPr>
                <w:rFonts w:eastAsia="Arial" w:cstheme="minorHAnsi"/>
                <w:sz w:val="20"/>
                <w:szCs w:val="20"/>
              </w:rPr>
              <w:t>Empty cylinders returned to supplier</w:t>
            </w:r>
          </w:p>
        </w:tc>
        <w:tc>
          <w:tcPr>
            <w:tcW w:w="447" w:type="dxa"/>
            <w:tcBorders>
              <w:bottom w:val="single" w:sz="4" w:space="0" w:color="auto"/>
            </w:tcBorders>
          </w:tcPr>
          <w:p w14:paraId="1360FD2F"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Borders>
              <w:bottom w:val="single" w:sz="4" w:space="0" w:color="auto"/>
            </w:tcBorders>
          </w:tcPr>
          <w:p w14:paraId="0ADDA90D"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Borders>
              <w:bottom w:val="single" w:sz="4" w:space="0" w:color="auto"/>
            </w:tcBorders>
          </w:tcPr>
          <w:p w14:paraId="74AB1B4E"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Borders>
              <w:bottom w:val="single" w:sz="4" w:space="0" w:color="auto"/>
            </w:tcBorders>
          </w:tcPr>
          <w:p w14:paraId="63437964"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7E7169F7" w14:textId="77777777" w:rsidTr="00960F8D">
        <w:tc>
          <w:tcPr>
            <w:tcW w:w="4517" w:type="dxa"/>
            <w:shd w:val="clear" w:color="auto" w:fill="808080" w:themeFill="background1" w:themeFillShade="80"/>
          </w:tcPr>
          <w:p w14:paraId="22678710"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Training</w:t>
            </w:r>
          </w:p>
        </w:tc>
        <w:tc>
          <w:tcPr>
            <w:tcW w:w="447" w:type="dxa"/>
            <w:shd w:val="clear" w:color="auto" w:fill="808080" w:themeFill="background1" w:themeFillShade="80"/>
          </w:tcPr>
          <w:p w14:paraId="78B5428E"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Y</w:t>
            </w:r>
          </w:p>
        </w:tc>
        <w:tc>
          <w:tcPr>
            <w:tcW w:w="369" w:type="dxa"/>
            <w:shd w:val="clear" w:color="auto" w:fill="808080" w:themeFill="background1" w:themeFillShade="80"/>
          </w:tcPr>
          <w:p w14:paraId="5CC7484E"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N</w:t>
            </w:r>
          </w:p>
        </w:tc>
        <w:tc>
          <w:tcPr>
            <w:tcW w:w="562" w:type="dxa"/>
            <w:shd w:val="clear" w:color="auto" w:fill="808080" w:themeFill="background1" w:themeFillShade="80"/>
          </w:tcPr>
          <w:p w14:paraId="642DC8F4"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N/A</w:t>
            </w:r>
          </w:p>
        </w:tc>
        <w:tc>
          <w:tcPr>
            <w:tcW w:w="3455" w:type="dxa"/>
            <w:shd w:val="clear" w:color="auto" w:fill="808080" w:themeFill="background1" w:themeFillShade="80"/>
          </w:tcPr>
          <w:p w14:paraId="4B8312B4" w14:textId="77777777" w:rsidR="00A27BB2" w:rsidRPr="00156325" w:rsidRDefault="00A27BB2" w:rsidP="00960F8D">
            <w:pPr>
              <w:widowControl w:val="0"/>
              <w:tabs>
                <w:tab w:val="left" w:pos="525"/>
              </w:tabs>
              <w:ind w:right="23"/>
              <w:rPr>
                <w:rFonts w:eastAsia="Arial" w:cstheme="minorHAnsi"/>
                <w:sz w:val="20"/>
                <w:szCs w:val="20"/>
              </w:rPr>
            </w:pPr>
            <w:r w:rsidRPr="00156325">
              <w:rPr>
                <w:rFonts w:eastAsia="Arial" w:cstheme="minorHAnsi"/>
                <w:sz w:val="20"/>
                <w:szCs w:val="20"/>
              </w:rPr>
              <w:t>COMMENTS</w:t>
            </w:r>
          </w:p>
        </w:tc>
      </w:tr>
      <w:tr w:rsidR="00A27BB2" w:rsidRPr="00156325" w14:paraId="5013AD44" w14:textId="77777777" w:rsidTr="00960F8D">
        <w:tc>
          <w:tcPr>
            <w:tcW w:w="4517" w:type="dxa"/>
          </w:tcPr>
          <w:p w14:paraId="5FFB1C1E" w14:textId="77777777" w:rsidR="00A27BB2" w:rsidRPr="00156325" w:rsidRDefault="00A27BB2" w:rsidP="00960F8D">
            <w:pPr>
              <w:pStyle w:val="ListParagraph"/>
              <w:numPr>
                <w:ilvl w:val="0"/>
                <w:numId w:val="30"/>
              </w:numPr>
              <w:tabs>
                <w:tab w:val="left" w:pos="525"/>
              </w:tabs>
              <w:ind w:right="23"/>
              <w:contextualSpacing/>
              <w:rPr>
                <w:rFonts w:eastAsia="Arial" w:cstheme="minorHAnsi"/>
                <w:sz w:val="20"/>
                <w:szCs w:val="20"/>
              </w:rPr>
            </w:pPr>
            <w:r w:rsidRPr="00156325">
              <w:rPr>
                <w:rFonts w:eastAsia="Arial" w:cstheme="minorHAnsi"/>
                <w:sz w:val="20"/>
                <w:szCs w:val="20"/>
              </w:rPr>
              <w:t>Workers trained in safe hot work procedures</w:t>
            </w:r>
          </w:p>
        </w:tc>
        <w:tc>
          <w:tcPr>
            <w:tcW w:w="447" w:type="dxa"/>
          </w:tcPr>
          <w:p w14:paraId="3F72A09C"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2B886839"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2B132D99"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19C906B9"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787079A3" w14:textId="77777777" w:rsidTr="00960F8D">
        <w:tc>
          <w:tcPr>
            <w:tcW w:w="4517" w:type="dxa"/>
          </w:tcPr>
          <w:p w14:paraId="1DEADD2D" w14:textId="77777777" w:rsidR="00A27BB2" w:rsidRPr="00156325" w:rsidRDefault="00A27BB2" w:rsidP="00960F8D">
            <w:pPr>
              <w:pStyle w:val="ListParagraph"/>
              <w:numPr>
                <w:ilvl w:val="0"/>
                <w:numId w:val="30"/>
              </w:numPr>
              <w:tabs>
                <w:tab w:val="left" w:pos="525"/>
              </w:tabs>
              <w:ind w:right="23"/>
              <w:contextualSpacing/>
              <w:rPr>
                <w:rFonts w:eastAsia="Arial" w:cstheme="minorHAnsi"/>
                <w:sz w:val="20"/>
                <w:szCs w:val="20"/>
              </w:rPr>
            </w:pPr>
            <w:r>
              <w:rPr>
                <w:rFonts w:eastAsia="Arial" w:cstheme="minorHAnsi"/>
                <w:sz w:val="20"/>
                <w:szCs w:val="20"/>
              </w:rPr>
              <w:t>Personal protective gear provided</w:t>
            </w:r>
          </w:p>
        </w:tc>
        <w:tc>
          <w:tcPr>
            <w:tcW w:w="447" w:type="dxa"/>
          </w:tcPr>
          <w:p w14:paraId="5633C829"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B92AB4F"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64C2A414"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1A1D7DD1"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562D1779" w14:textId="77777777" w:rsidTr="00960F8D">
        <w:tc>
          <w:tcPr>
            <w:tcW w:w="4517" w:type="dxa"/>
          </w:tcPr>
          <w:p w14:paraId="0DF763B2" w14:textId="77777777" w:rsidR="00A27BB2" w:rsidRPr="00156325" w:rsidRDefault="00A27BB2" w:rsidP="00960F8D">
            <w:pPr>
              <w:pStyle w:val="ListParagraph"/>
              <w:numPr>
                <w:ilvl w:val="0"/>
                <w:numId w:val="30"/>
              </w:numPr>
              <w:tabs>
                <w:tab w:val="left" w:pos="525"/>
              </w:tabs>
              <w:ind w:right="23"/>
              <w:contextualSpacing/>
              <w:rPr>
                <w:rFonts w:eastAsia="Arial" w:cstheme="minorHAnsi"/>
                <w:sz w:val="20"/>
                <w:szCs w:val="20"/>
              </w:rPr>
            </w:pPr>
            <w:r>
              <w:rPr>
                <w:rFonts w:eastAsia="Arial" w:cstheme="minorHAnsi"/>
                <w:sz w:val="20"/>
                <w:szCs w:val="20"/>
              </w:rPr>
              <w:t>Confined space entry training provided</w:t>
            </w:r>
          </w:p>
        </w:tc>
        <w:tc>
          <w:tcPr>
            <w:tcW w:w="447" w:type="dxa"/>
          </w:tcPr>
          <w:p w14:paraId="66B85258"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483BDA07"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3B281323"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0B730254" w14:textId="77777777" w:rsidR="00A27BB2" w:rsidRPr="00156325" w:rsidRDefault="00A27BB2" w:rsidP="00960F8D">
            <w:pPr>
              <w:widowControl w:val="0"/>
              <w:tabs>
                <w:tab w:val="left" w:pos="525"/>
              </w:tabs>
              <w:ind w:right="23"/>
              <w:rPr>
                <w:rFonts w:eastAsia="Arial" w:cstheme="minorHAnsi"/>
                <w:sz w:val="20"/>
                <w:szCs w:val="20"/>
              </w:rPr>
            </w:pPr>
          </w:p>
        </w:tc>
      </w:tr>
    </w:tbl>
    <w:p w14:paraId="1AEA5753" w14:textId="77777777" w:rsidR="00A27BB2" w:rsidRDefault="00A27BB2" w:rsidP="00A27BB2">
      <w:pPr>
        <w:pStyle w:val="BodyText"/>
        <w:spacing w:line="276" w:lineRule="auto"/>
        <w:ind w:left="0" w:right="295"/>
        <w:rPr>
          <w:sz w:val="22"/>
          <w:szCs w:val="22"/>
        </w:rPr>
      </w:pPr>
    </w:p>
    <w:p w14:paraId="2B24C0E1" w14:textId="77777777" w:rsidR="00A27BB2" w:rsidRPr="00162C5B" w:rsidRDefault="00A27BB2" w:rsidP="00A27BB2">
      <w:pPr>
        <w:spacing w:after="0" w:line="240" w:lineRule="auto"/>
        <w:rPr>
          <w:rFonts w:eastAsia="Arial" w:cstheme="minorHAnsi"/>
          <w:b/>
          <w:bCs/>
        </w:rPr>
      </w:pPr>
    </w:p>
    <w:p w14:paraId="3C083448" w14:textId="77777777" w:rsidR="00A27BB2" w:rsidRPr="00162C5B" w:rsidRDefault="00A27BB2" w:rsidP="00A27BB2">
      <w:pPr>
        <w:pStyle w:val="ListParagraph"/>
        <w:numPr>
          <w:ilvl w:val="0"/>
          <w:numId w:val="31"/>
        </w:numPr>
        <w:tabs>
          <w:tab w:val="left" w:pos="525"/>
        </w:tabs>
        <w:ind w:right="155"/>
        <w:contextualSpacing/>
        <w:rPr>
          <w:rFonts w:eastAsia="Arial" w:cstheme="minorHAnsi"/>
        </w:rPr>
      </w:pPr>
      <w:r w:rsidRPr="00162C5B">
        <w:rPr>
          <w:rFonts w:cstheme="minorHAnsi"/>
        </w:rPr>
        <w:t xml:space="preserve">When working in poorly ventilated </w:t>
      </w:r>
      <w:r w:rsidRPr="00162C5B">
        <w:rPr>
          <w:rFonts w:cstheme="minorHAnsi"/>
          <w:spacing w:val="-3"/>
        </w:rPr>
        <w:t xml:space="preserve">spaces, </w:t>
      </w:r>
      <w:r w:rsidRPr="00162C5B">
        <w:rPr>
          <w:rFonts w:cstheme="minorHAnsi"/>
        </w:rPr>
        <w:t>exposure to air contaminants generated by welding or cutting must be controlled by ventilation, respiratory protection, or a combination of the</w:t>
      </w:r>
      <w:r w:rsidRPr="00162C5B">
        <w:rPr>
          <w:rFonts w:cstheme="minorHAnsi"/>
          <w:spacing w:val="39"/>
        </w:rPr>
        <w:t xml:space="preserve"> </w:t>
      </w:r>
      <w:r w:rsidRPr="00162C5B">
        <w:rPr>
          <w:rFonts w:cstheme="minorHAnsi"/>
        </w:rPr>
        <w:t>two.</w:t>
      </w:r>
    </w:p>
    <w:p w14:paraId="21CA7F02" w14:textId="77777777" w:rsidR="00A27BB2" w:rsidRPr="00162C5B" w:rsidRDefault="00A27BB2" w:rsidP="00A27BB2">
      <w:pPr>
        <w:spacing w:after="0" w:line="240" w:lineRule="auto"/>
        <w:rPr>
          <w:rFonts w:eastAsia="Arial" w:cstheme="minorHAnsi"/>
        </w:rPr>
      </w:pPr>
    </w:p>
    <w:p w14:paraId="707722D3" w14:textId="77777777" w:rsidR="00A27BB2" w:rsidRPr="00162C5B" w:rsidRDefault="00A27BB2" w:rsidP="00A27BB2">
      <w:pPr>
        <w:pStyle w:val="ListParagraph"/>
        <w:numPr>
          <w:ilvl w:val="0"/>
          <w:numId w:val="31"/>
        </w:numPr>
        <w:tabs>
          <w:tab w:val="left" w:pos="525"/>
        </w:tabs>
        <w:ind w:right="52"/>
        <w:contextualSpacing/>
        <w:rPr>
          <w:rFonts w:eastAsia="Arial" w:cstheme="minorHAnsi"/>
        </w:rPr>
      </w:pPr>
      <w:r w:rsidRPr="00162C5B">
        <w:rPr>
          <w:rFonts w:cstheme="minorHAnsi"/>
        </w:rPr>
        <w:t xml:space="preserve">Gas cylinders and welding machines must be left outside the space </w:t>
      </w:r>
      <w:r w:rsidRPr="00162C5B">
        <w:rPr>
          <w:rFonts w:cstheme="minorHAnsi"/>
          <w:spacing w:val="-3"/>
        </w:rPr>
        <w:t xml:space="preserve">when work </w:t>
      </w:r>
      <w:r w:rsidRPr="00162C5B">
        <w:rPr>
          <w:rFonts w:cstheme="minorHAnsi"/>
        </w:rPr>
        <w:t>is performed in spaces such as boilers, tanks, or pressure vessels. Heavy portable equipment mounted on wheels must be securely blocked to prevent</w:t>
      </w:r>
      <w:r w:rsidRPr="00162C5B">
        <w:rPr>
          <w:rFonts w:cstheme="minorHAnsi"/>
          <w:spacing w:val="30"/>
        </w:rPr>
        <w:t xml:space="preserve"> </w:t>
      </w:r>
      <w:r w:rsidRPr="00162C5B">
        <w:rPr>
          <w:rFonts w:cstheme="minorHAnsi"/>
        </w:rPr>
        <w:t>movement.</w:t>
      </w:r>
    </w:p>
    <w:p w14:paraId="257FF436" w14:textId="77777777" w:rsidR="00A27BB2" w:rsidRPr="00162C5B" w:rsidRDefault="00A27BB2" w:rsidP="00A27BB2">
      <w:pPr>
        <w:spacing w:after="0" w:line="240" w:lineRule="auto"/>
        <w:rPr>
          <w:rFonts w:eastAsia="Arial" w:cstheme="minorHAnsi"/>
        </w:rPr>
      </w:pPr>
    </w:p>
    <w:p w14:paraId="38C88353" w14:textId="77777777" w:rsidR="00A27BB2" w:rsidRPr="00162C5B" w:rsidRDefault="00A27BB2" w:rsidP="00A27BB2">
      <w:pPr>
        <w:pStyle w:val="ListParagraph"/>
        <w:numPr>
          <w:ilvl w:val="0"/>
          <w:numId w:val="31"/>
        </w:numPr>
        <w:tabs>
          <w:tab w:val="left" w:pos="525"/>
        </w:tabs>
        <w:contextualSpacing/>
        <w:rPr>
          <w:rFonts w:eastAsia="Arial" w:cstheme="minorHAnsi"/>
        </w:rPr>
      </w:pPr>
      <w:r w:rsidRPr="00162C5B">
        <w:rPr>
          <w:rFonts w:cstheme="minorHAnsi"/>
        </w:rPr>
        <w:lastRenderedPageBreak/>
        <w:t xml:space="preserve">A substantial period of time can be defined as lunch breaks or longer. </w:t>
      </w:r>
    </w:p>
    <w:p w14:paraId="7F62DA78" w14:textId="77777777" w:rsidR="00A27BB2" w:rsidRPr="00162C5B" w:rsidRDefault="00A27BB2" w:rsidP="00A27BB2">
      <w:pPr>
        <w:pStyle w:val="ListParagraph"/>
        <w:rPr>
          <w:rFonts w:eastAsia="Arial" w:cstheme="minorHAnsi"/>
        </w:rPr>
      </w:pPr>
    </w:p>
    <w:p w14:paraId="0E642D33" w14:textId="77777777" w:rsidR="00A27BB2" w:rsidRPr="00162C5B" w:rsidRDefault="00A27BB2" w:rsidP="00A27BB2">
      <w:pPr>
        <w:pStyle w:val="ListParagraph"/>
        <w:tabs>
          <w:tab w:val="left" w:pos="525"/>
        </w:tabs>
        <w:ind w:left="1151"/>
        <w:rPr>
          <w:rFonts w:eastAsia="Arial" w:cstheme="minorHAnsi"/>
        </w:rPr>
      </w:pPr>
    </w:p>
    <w:p w14:paraId="3426BDE4" w14:textId="77777777" w:rsidR="00A27BB2" w:rsidRPr="00162C5B" w:rsidRDefault="00A27BB2" w:rsidP="00A27BB2">
      <w:pPr>
        <w:pStyle w:val="ListParagraph"/>
        <w:numPr>
          <w:ilvl w:val="0"/>
          <w:numId w:val="31"/>
        </w:numPr>
        <w:tabs>
          <w:tab w:val="left" w:pos="525"/>
        </w:tabs>
        <w:ind w:right="129"/>
        <w:contextualSpacing/>
        <w:rPr>
          <w:rFonts w:eastAsia="Arial" w:cstheme="minorHAnsi"/>
        </w:rPr>
      </w:pPr>
      <w:r w:rsidRPr="00162C5B">
        <w:rPr>
          <w:rFonts w:cstheme="minorHAnsi"/>
        </w:rPr>
        <w:t xml:space="preserve">written hot </w:t>
      </w:r>
      <w:r w:rsidRPr="00162C5B">
        <w:rPr>
          <w:rFonts w:cstheme="minorHAnsi"/>
          <w:spacing w:val="-3"/>
        </w:rPr>
        <w:t xml:space="preserve">work </w:t>
      </w:r>
      <w:r w:rsidRPr="00162C5B">
        <w:rPr>
          <w:rFonts w:cstheme="minorHAnsi"/>
        </w:rPr>
        <w:t xml:space="preserve">permit should be </w:t>
      </w:r>
      <w:r w:rsidRPr="00162C5B">
        <w:rPr>
          <w:rFonts w:cstheme="minorHAnsi"/>
          <w:spacing w:val="-3"/>
        </w:rPr>
        <w:t xml:space="preserve">used </w:t>
      </w:r>
      <w:r w:rsidRPr="00162C5B">
        <w:rPr>
          <w:rFonts w:cstheme="minorHAnsi"/>
        </w:rPr>
        <w:t xml:space="preserve">for all hot </w:t>
      </w:r>
      <w:r w:rsidRPr="00162C5B">
        <w:rPr>
          <w:rFonts w:cstheme="minorHAnsi"/>
          <w:spacing w:val="-3"/>
        </w:rPr>
        <w:t xml:space="preserve">work </w:t>
      </w:r>
      <w:r w:rsidRPr="00162C5B">
        <w:rPr>
          <w:rFonts w:cstheme="minorHAnsi"/>
        </w:rPr>
        <w:t xml:space="preserve">operations. </w:t>
      </w:r>
    </w:p>
    <w:p w14:paraId="4D4FAECA" w14:textId="77777777" w:rsidR="00A27BB2" w:rsidRPr="00162C5B" w:rsidRDefault="00A27BB2" w:rsidP="00A27BB2">
      <w:pPr>
        <w:pStyle w:val="ListParagraph"/>
        <w:tabs>
          <w:tab w:val="left" w:pos="525"/>
        </w:tabs>
        <w:ind w:left="1151" w:right="129"/>
        <w:rPr>
          <w:rFonts w:eastAsia="Arial" w:cstheme="minorHAnsi"/>
        </w:rPr>
      </w:pPr>
    </w:p>
    <w:p w14:paraId="04F168DB" w14:textId="77777777" w:rsidR="00A27BB2" w:rsidRPr="00162C5B" w:rsidRDefault="00A27BB2" w:rsidP="00A27BB2">
      <w:pPr>
        <w:pStyle w:val="Heading2"/>
        <w:tabs>
          <w:tab w:val="left" w:pos="481"/>
        </w:tabs>
        <w:ind w:left="0"/>
        <w:rPr>
          <w:rFonts w:asciiTheme="minorHAnsi" w:hAnsiTheme="minorHAnsi" w:cstheme="minorHAnsi"/>
          <w:b w:val="0"/>
          <w:bCs w:val="0"/>
        </w:rPr>
      </w:pPr>
      <w:bookmarkStart w:id="26" w:name="_Toc526333712"/>
      <w:bookmarkStart w:id="27" w:name="_Toc526333890"/>
      <w:r w:rsidRPr="00162C5B">
        <w:rPr>
          <w:rFonts w:asciiTheme="minorHAnsi" w:hAnsiTheme="minorHAnsi" w:cstheme="minorHAnsi"/>
        </w:rPr>
        <w:t>Compressed Gas</w:t>
      </w:r>
      <w:r w:rsidRPr="00162C5B">
        <w:rPr>
          <w:rFonts w:asciiTheme="minorHAnsi" w:hAnsiTheme="minorHAnsi" w:cstheme="minorHAnsi"/>
          <w:spacing w:val="5"/>
        </w:rPr>
        <w:t xml:space="preserve"> </w:t>
      </w:r>
      <w:r w:rsidRPr="00162C5B">
        <w:rPr>
          <w:rFonts w:asciiTheme="minorHAnsi" w:hAnsiTheme="minorHAnsi" w:cstheme="minorHAnsi"/>
        </w:rPr>
        <w:t>Cylinders</w:t>
      </w:r>
      <w:bookmarkEnd w:id="26"/>
      <w:bookmarkEnd w:id="27"/>
    </w:p>
    <w:p w14:paraId="3C505B7F" w14:textId="77777777" w:rsidR="00A27BB2" w:rsidRPr="00162C5B" w:rsidRDefault="00A27BB2" w:rsidP="00A27BB2">
      <w:pPr>
        <w:spacing w:after="0" w:line="240" w:lineRule="auto"/>
        <w:rPr>
          <w:rFonts w:eastAsia="Arial" w:cstheme="minorHAnsi"/>
          <w:b/>
          <w:bCs/>
        </w:rPr>
      </w:pPr>
    </w:p>
    <w:p w14:paraId="71D2EAFB" w14:textId="77777777" w:rsidR="00A27BB2" w:rsidRPr="00162C5B" w:rsidRDefault="00A27BB2" w:rsidP="00A27BB2">
      <w:pPr>
        <w:pStyle w:val="ListParagraph"/>
        <w:numPr>
          <w:ilvl w:val="0"/>
          <w:numId w:val="32"/>
        </w:numPr>
        <w:tabs>
          <w:tab w:val="left" w:pos="525"/>
        </w:tabs>
        <w:ind w:right="490"/>
        <w:contextualSpacing/>
        <w:rPr>
          <w:rFonts w:cstheme="minorHAnsi"/>
        </w:rPr>
      </w:pPr>
      <w:r w:rsidRPr="00162C5B">
        <w:rPr>
          <w:rFonts w:cstheme="minorHAnsi"/>
        </w:rPr>
        <w:t xml:space="preserve">Except </w:t>
      </w:r>
      <w:r w:rsidRPr="00162C5B">
        <w:rPr>
          <w:rFonts w:cstheme="minorHAnsi"/>
          <w:spacing w:val="-3"/>
        </w:rPr>
        <w:t xml:space="preserve">when </w:t>
      </w:r>
      <w:r w:rsidRPr="00162C5B">
        <w:rPr>
          <w:rFonts w:cstheme="minorHAnsi"/>
        </w:rPr>
        <w:t xml:space="preserve">in </w:t>
      </w:r>
      <w:r w:rsidRPr="00162C5B">
        <w:rPr>
          <w:rFonts w:cstheme="minorHAnsi"/>
          <w:spacing w:val="-3"/>
        </w:rPr>
        <w:t xml:space="preserve">use, </w:t>
      </w:r>
      <w:r w:rsidRPr="00162C5B">
        <w:rPr>
          <w:rFonts w:cstheme="minorHAnsi"/>
        </w:rPr>
        <w:t>oxygen and fuel gas cylinders must be stored separately, at least 20 feet apart or separated by a noncombustible wall at least 5 feet</w:t>
      </w:r>
      <w:r w:rsidRPr="00162C5B">
        <w:rPr>
          <w:rFonts w:cstheme="minorHAnsi"/>
          <w:spacing w:val="12"/>
        </w:rPr>
        <w:t xml:space="preserve"> </w:t>
      </w:r>
      <w:r w:rsidRPr="00162C5B">
        <w:rPr>
          <w:rFonts w:cstheme="minorHAnsi"/>
        </w:rPr>
        <w:t>high.</w:t>
      </w:r>
    </w:p>
    <w:p w14:paraId="438D82D7" w14:textId="77777777" w:rsidR="00A27BB2" w:rsidRPr="00162C5B" w:rsidRDefault="00A27BB2" w:rsidP="00A27BB2">
      <w:pPr>
        <w:widowControl w:val="0"/>
        <w:tabs>
          <w:tab w:val="left" w:pos="525"/>
        </w:tabs>
        <w:spacing w:after="0" w:line="240" w:lineRule="auto"/>
        <w:ind w:right="490"/>
        <w:rPr>
          <w:rFonts w:eastAsia="Arial" w:cstheme="minorHAnsi"/>
        </w:rPr>
      </w:pPr>
    </w:p>
    <w:p w14:paraId="26E13C10" w14:textId="77777777" w:rsidR="00A27BB2" w:rsidRPr="00162C5B" w:rsidRDefault="00A27BB2" w:rsidP="00A27BB2">
      <w:pPr>
        <w:pStyle w:val="ListParagraph"/>
        <w:numPr>
          <w:ilvl w:val="0"/>
          <w:numId w:val="32"/>
        </w:numPr>
        <w:tabs>
          <w:tab w:val="left" w:pos="525"/>
        </w:tabs>
        <w:ind w:right="490"/>
        <w:contextualSpacing/>
        <w:rPr>
          <w:rFonts w:eastAsia="Arial" w:cstheme="minorHAnsi"/>
        </w:rPr>
      </w:pPr>
      <w:r w:rsidRPr="00162C5B">
        <w:rPr>
          <w:rFonts w:eastAsia="Arial" w:cstheme="minorHAnsi"/>
        </w:rPr>
        <w:t xml:space="preserve">Many regulators are similar in design and construction. Ensure that regulators are designed for the cylinder </w:t>
      </w:r>
      <w:r w:rsidRPr="00162C5B">
        <w:rPr>
          <w:rFonts w:eastAsia="Arial" w:cstheme="minorHAnsi"/>
          <w:spacing w:val="-3"/>
        </w:rPr>
        <w:t xml:space="preserve">used </w:t>
      </w:r>
      <w:r w:rsidRPr="00162C5B">
        <w:rPr>
          <w:rFonts w:eastAsia="Arial" w:cstheme="minorHAnsi"/>
        </w:rPr>
        <w:t>by checking the manufacturer’s model number and comparing that with the gas supplier’s</w:t>
      </w:r>
      <w:r w:rsidRPr="00162C5B">
        <w:rPr>
          <w:rFonts w:eastAsia="Arial" w:cstheme="minorHAnsi"/>
          <w:spacing w:val="-5"/>
        </w:rPr>
        <w:t xml:space="preserve"> </w:t>
      </w:r>
      <w:r w:rsidRPr="00162C5B">
        <w:rPr>
          <w:rFonts w:eastAsia="Arial" w:cstheme="minorHAnsi"/>
        </w:rPr>
        <w:t>requirements.</w:t>
      </w:r>
    </w:p>
    <w:p w14:paraId="29C9F001" w14:textId="77777777" w:rsidR="00A27BB2" w:rsidRPr="00162C5B" w:rsidRDefault="00A27BB2" w:rsidP="00A27BB2">
      <w:pPr>
        <w:widowControl w:val="0"/>
        <w:tabs>
          <w:tab w:val="left" w:pos="525"/>
        </w:tabs>
        <w:spacing w:after="0" w:line="240" w:lineRule="auto"/>
        <w:ind w:right="206"/>
        <w:rPr>
          <w:rFonts w:cstheme="minorHAnsi"/>
        </w:rPr>
      </w:pPr>
    </w:p>
    <w:p w14:paraId="43092710" w14:textId="77777777" w:rsidR="00A27BB2" w:rsidRPr="00162C5B" w:rsidRDefault="00A27BB2" w:rsidP="00A27BB2">
      <w:pPr>
        <w:pStyle w:val="ListParagraph"/>
        <w:numPr>
          <w:ilvl w:val="0"/>
          <w:numId w:val="32"/>
        </w:numPr>
        <w:tabs>
          <w:tab w:val="left" w:pos="525"/>
        </w:tabs>
        <w:ind w:right="206"/>
        <w:contextualSpacing/>
        <w:rPr>
          <w:rFonts w:eastAsia="Arial" w:cstheme="minorHAnsi"/>
        </w:rPr>
      </w:pPr>
      <w:r w:rsidRPr="00162C5B">
        <w:rPr>
          <w:rFonts w:cstheme="minorHAnsi"/>
        </w:rPr>
        <w:t>Cylinders should always be secured in an upright position. Information is available through EHS on methods for securing</w:t>
      </w:r>
      <w:r w:rsidRPr="00162C5B">
        <w:rPr>
          <w:rFonts w:cstheme="minorHAnsi"/>
          <w:spacing w:val="23"/>
        </w:rPr>
        <w:t xml:space="preserve"> </w:t>
      </w:r>
      <w:r w:rsidRPr="00162C5B">
        <w:rPr>
          <w:rFonts w:cstheme="minorHAnsi"/>
        </w:rPr>
        <w:t>cylinders.</w:t>
      </w:r>
    </w:p>
    <w:p w14:paraId="512C5C57" w14:textId="77777777" w:rsidR="00A27BB2" w:rsidRPr="00162C5B" w:rsidRDefault="00A27BB2" w:rsidP="00A27BB2">
      <w:pPr>
        <w:spacing w:after="0" w:line="240" w:lineRule="auto"/>
        <w:rPr>
          <w:rFonts w:eastAsia="Arial" w:cstheme="minorHAnsi"/>
        </w:rPr>
      </w:pPr>
    </w:p>
    <w:p w14:paraId="2DDF530B" w14:textId="77777777" w:rsidR="00A27BB2" w:rsidRPr="00162C5B" w:rsidRDefault="00A27BB2" w:rsidP="00A27BB2">
      <w:pPr>
        <w:spacing w:after="0" w:line="240" w:lineRule="auto"/>
        <w:rPr>
          <w:rFonts w:eastAsia="Arial" w:cstheme="minorHAnsi"/>
        </w:rPr>
      </w:pPr>
    </w:p>
    <w:p w14:paraId="6B8193E0" w14:textId="77777777" w:rsidR="00A27BB2" w:rsidRPr="00162C5B" w:rsidRDefault="00A27BB2" w:rsidP="00A27BB2">
      <w:pPr>
        <w:pStyle w:val="Heading2"/>
        <w:tabs>
          <w:tab w:val="left" w:pos="481"/>
        </w:tabs>
        <w:ind w:left="0"/>
        <w:rPr>
          <w:rFonts w:asciiTheme="minorHAnsi" w:hAnsiTheme="minorHAnsi" w:cstheme="minorHAnsi"/>
          <w:b w:val="0"/>
          <w:bCs w:val="0"/>
        </w:rPr>
      </w:pPr>
      <w:bookmarkStart w:id="28" w:name="_Toc526333713"/>
      <w:bookmarkStart w:id="29" w:name="_Toc526333891"/>
      <w:r w:rsidRPr="00162C5B">
        <w:rPr>
          <w:rFonts w:asciiTheme="minorHAnsi" w:hAnsiTheme="minorHAnsi" w:cstheme="minorHAnsi"/>
        </w:rPr>
        <w:t>Training</w:t>
      </w:r>
      <w:bookmarkEnd w:id="28"/>
      <w:bookmarkEnd w:id="29"/>
    </w:p>
    <w:p w14:paraId="6512F222" w14:textId="77777777" w:rsidR="00A27BB2" w:rsidRPr="00162C5B" w:rsidRDefault="00A27BB2" w:rsidP="00A27BB2">
      <w:pPr>
        <w:spacing w:after="0" w:line="240" w:lineRule="auto"/>
        <w:rPr>
          <w:rFonts w:eastAsia="Arial" w:cstheme="minorHAnsi"/>
          <w:b/>
          <w:bCs/>
        </w:rPr>
      </w:pPr>
    </w:p>
    <w:p w14:paraId="22DFE2A3" w14:textId="77777777" w:rsidR="00A27BB2" w:rsidRPr="00162C5B" w:rsidRDefault="00A27BB2" w:rsidP="00A27BB2">
      <w:pPr>
        <w:pStyle w:val="ListParagraph"/>
        <w:numPr>
          <w:ilvl w:val="0"/>
          <w:numId w:val="33"/>
        </w:numPr>
        <w:tabs>
          <w:tab w:val="left" w:pos="525"/>
        </w:tabs>
        <w:ind w:right="517"/>
        <w:contextualSpacing/>
        <w:rPr>
          <w:rFonts w:eastAsia="Arial" w:cstheme="minorHAnsi"/>
        </w:rPr>
      </w:pPr>
      <w:r w:rsidRPr="00162C5B">
        <w:rPr>
          <w:rFonts w:cstheme="minorHAnsi"/>
        </w:rPr>
        <w:t xml:space="preserve">Workers should be trained in proper equipment operation, handling and storage of welding materials, compressed gas safety, chemical hazards, and in working procedures including the written hot </w:t>
      </w:r>
      <w:r w:rsidRPr="00162C5B">
        <w:rPr>
          <w:rFonts w:cstheme="minorHAnsi"/>
          <w:spacing w:val="-3"/>
        </w:rPr>
        <w:t xml:space="preserve">work </w:t>
      </w:r>
      <w:r w:rsidRPr="00162C5B">
        <w:rPr>
          <w:rFonts w:cstheme="minorHAnsi"/>
        </w:rPr>
        <w:t xml:space="preserve">permit.  </w:t>
      </w:r>
    </w:p>
    <w:p w14:paraId="02064A5B" w14:textId="77777777" w:rsidR="00A27BB2" w:rsidRPr="00162C5B" w:rsidRDefault="00A27BB2" w:rsidP="00A27BB2">
      <w:pPr>
        <w:spacing w:after="0" w:line="240" w:lineRule="auto"/>
        <w:rPr>
          <w:rFonts w:eastAsia="Arial" w:cstheme="minorHAnsi"/>
        </w:rPr>
      </w:pPr>
    </w:p>
    <w:p w14:paraId="465F2EF2" w14:textId="77777777" w:rsidR="00A27BB2" w:rsidRPr="00162C5B" w:rsidRDefault="00A27BB2" w:rsidP="00A27BB2">
      <w:pPr>
        <w:pStyle w:val="ListParagraph"/>
        <w:numPr>
          <w:ilvl w:val="0"/>
          <w:numId w:val="33"/>
        </w:numPr>
        <w:tabs>
          <w:tab w:val="left" w:pos="525"/>
        </w:tabs>
        <w:ind w:right="251"/>
        <w:contextualSpacing/>
        <w:rPr>
          <w:rFonts w:eastAsia="Arial" w:cstheme="minorHAnsi"/>
        </w:rPr>
      </w:pPr>
      <w:r w:rsidRPr="00162C5B">
        <w:rPr>
          <w:rFonts w:cstheme="minorHAnsi"/>
        </w:rPr>
        <w:t xml:space="preserve">Workers must receive training on personal protective equipment selection and </w:t>
      </w:r>
      <w:r w:rsidRPr="00162C5B">
        <w:rPr>
          <w:rFonts w:cstheme="minorHAnsi"/>
          <w:spacing w:val="-3"/>
        </w:rPr>
        <w:t xml:space="preserve">use. </w:t>
      </w:r>
      <w:r w:rsidRPr="00162C5B">
        <w:rPr>
          <w:rFonts w:cstheme="minorHAnsi"/>
        </w:rPr>
        <w:t xml:space="preserve">Documentation of the training must be maintained. </w:t>
      </w:r>
    </w:p>
    <w:p w14:paraId="4C98C1FF" w14:textId="77777777" w:rsidR="00A27BB2" w:rsidRPr="00162C5B" w:rsidRDefault="00A27BB2" w:rsidP="00A27BB2">
      <w:pPr>
        <w:pStyle w:val="ListParagraph"/>
        <w:rPr>
          <w:rFonts w:eastAsia="Arial" w:cstheme="minorHAnsi"/>
        </w:rPr>
      </w:pPr>
    </w:p>
    <w:p w14:paraId="1B573A71" w14:textId="77777777" w:rsidR="00A27BB2" w:rsidRPr="00162C5B" w:rsidRDefault="00A27BB2" w:rsidP="00A27BB2">
      <w:pPr>
        <w:pStyle w:val="ListParagraph"/>
        <w:numPr>
          <w:ilvl w:val="0"/>
          <w:numId w:val="33"/>
        </w:numPr>
        <w:tabs>
          <w:tab w:val="left" w:pos="525"/>
        </w:tabs>
        <w:ind w:right="192"/>
        <w:rPr>
          <w:rFonts w:cstheme="minorHAnsi"/>
        </w:rPr>
      </w:pPr>
      <w:r w:rsidRPr="00162C5B">
        <w:rPr>
          <w:rFonts w:cstheme="minorHAnsi"/>
        </w:rPr>
        <w:t xml:space="preserve">Workers must receive training before working in confined </w:t>
      </w:r>
      <w:r w:rsidRPr="00162C5B">
        <w:rPr>
          <w:rFonts w:cstheme="minorHAnsi"/>
          <w:spacing w:val="-3"/>
        </w:rPr>
        <w:t xml:space="preserve">spaces. </w:t>
      </w:r>
    </w:p>
    <w:p w14:paraId="7C69BC9E" w14:textId="77777777" w:rsidR="00A27BB2" w:rsidRDefault="00A27BB2" w:rsidP="00A27BB2">
      <w:pPr>
        <w:pStyle w:val="BodyText"/>
        <w:spacing w:line="276" w:lineRule="auto"/>
        <w:ind w:left="0" w:right="295"/>
        <w:rPr>
          <w:sz w:val="22"/>
          <w:szCs w:val="22"/>
        </w:rPr>
      </w:pPr>
    </w:p>
    <w:p w14:paraId="7F75E2BE" w14:textId="77777777" w:rsidR="00A27BB2" w:rsidRDefault="00A27BB2" w:rsidP="00A27BB2">
      <w:pPr>
        <w:rPr>
          <w:rFonts w:ascii="Calibri" w:eastAsia="Calibri" w:hAnsi="Calibri"/>
        </w:rPr>
      </w:pPr>
      <w:r>
        <w:br w:type="page"/>
      </w:r>
    </w:p>
    <w:p w14:paraId="6888A236" w14:textId="77777777" w:rsidR="00A27BB2" w:rsidRPr="000778D3" w:rsidRDefault="00A27BB2" w:rsidP="00960F8D">
      <w:pPr>
        <w:pStyle w:val="Heading1"/>
        <w:rPr>
          <w:sz w:val="28"/>
          <w:szCs w:val="28"/>
        </w:rPr>
      </w:pPr>
      <w:bookmarkStart w:id="30" w:name="_Toc526333892"/>
      <w:r>
        <w:lastRenderedPageBreak/>
        <w:t>Fire Watch Policy</w:t>
      </w:r>
      <w:bookmarkEnd w:id="30"/>
    </w:p>
    <w:p w14:paraId="5CC3CFF3" w14:textId="77777777" w:rsidR="00960F8D" w:rsidRDefault="00960F8D" w:rsidP="00A27BB2">
      <w:pPr>
        <w:jc w:val="center"/>
      </w:pPr>
    </w:p>
    <w:p w14:paraId="5F0D916A" w14:textId="77777777" w:rsidR="00A27BB2" w:rsidRDefault="00A27BB2" w:rsidP="00A27BB2">
      <w:pPr>
        <w:jc w:val="center"/>
      </w:pPr>
      <w:r>
        <w:t xml:space="preserve">This document is a model fire watch policy, </w:t>
      </w:r>
      <w:r w:rsidRPr="0077668C">
        <w:t>for the purpose of identifying and controlling fire hazards, detecting early signs of unwanted fire, raising an alarm of fire and notifying the fire department.</w:t>
      </w:r>
    </w:p>
    <w:p w14:paraId="26907E2E" w14:textId="77777777" w:rsidR="00A27BB2" w:rsidRDefault="00A27BB2" w:rsidP="00A27BB2">
      <w:pPr>
        <w:jc w:val="center"/>
      </w:pPr>
    </w:p>
    <w:p w14:paraId="1045690E" w14:textId="77777777" w:rsidR="00A27BB2" w:rsidRDefault="00A27BB2" w:rsidP="00A27BB2">
      <w:r>
        <w:br w:type="page"/>
      </w:r>
    </w:p>
    <w:p w14:paraId="51DBF65B" w14:textId="77777777" w:rsidR="00A27BB2" w:rsidRPr="00105BD8" w:rsidRDefault="00A27BB2" w:rsidP="00A27BB2">
      <w:pPr>
        <w:jc w:val="center"/>
        <w:rPr>
          <w:b/>
        </w:rPr>
      </w:pPr>
      <w:r w:rsidRPr="00105BD8">
        <w:rPr>
          <w:b/>
        </w:rPr>
        <w:lastRenderedPageBreak/>
        <w:t>Model Fire Watch Policy</w:t>
      </w:r>
    </w:p>
    <w:p w14:paraId="7E86EAB4" w14:textId="77777777" w:rsidR="00A27BB2" w:rsidRPr="00105BD8" w:rsidRDefault="00A27BB2" w:rsidP="00A27BB2">
      <w:pPr>
        <w:pStyle w:val="Heading2"/>
        <w:spacing w:before="56"/>
        <w:ind w:left="0" w:right="295"/>
        <w:rPr>
          <w:rFonts w:cs="Calibri"/>
          <w:b w:val="0"/>
          <w:bCs w:val="0"/>
        </w:rPr>
      </w:pPr>
      <w:bookmarkStart w:id="31" w:name="_Toc526333715"/>
      <w:bookmarkStart w:id="32" w:name="_Toc526333893"/>
      <w:r w:rsidRPr="00202E78">
        <w:t>Purpose</w:t>
      </w:r>
      <w:r>
        <w:rPr>
          <w:b w:val="0"/>
        </w:rPr>
        <w:t xml:space="preserve">: </w:t>
      </w:r>
      <w:r w:rsidRPr="00202E78">
        <w:t>To provide Fire Watch requirements for an owner or responsible party when a Fire Watch is deemed to be</w:t>
      </w:r>
      <w:r w:rsidRPr="00202E78">
        <w:rPr>
          <w:spacing w:val="-2"/>
        </w:rPr>
        <w:t xml:space="preserve"> </w:t>
      </w:r>
      <w:r w:rsidRPr="00202E78">
        <w:t>necessary.</w:t>
      </w:r>
      <w:bookmarkEnd w:id="31"/>
      <w:bookmarkEnd w:id="32"/>
    </w:p>
    <w:p w14:paraId="18E6FFF1" w14:textId="77777777" w:rsidR="00A27BB2" w:rsidRPr="00105BD8" w:rsidRDefault="00A27BB2" w:rsidP="00A27BB2">
      <w:pPr>
        <w:pStyle w:val="BodyText"/>
        <w:spacing w:line="273" w:lineRule="auto"/>
        <w:ind w:left="0" w:right="295"/>
        <w:rPr>
          <w:sz w:val="22"/>
          <w:szCs w:val="22"/>
        </w:rPr>
      </w:pPr>
    </w:p>
    <w:p w14:paraId="70F58076" w14:textId="77777777" w:rsidR="00A27BB2" w:rsidRPr="00105BD8" w:rsidRDefault="00A27BB2" w:rsidP="00A27BB2">
      <w:pPr>
        <w:pStyle w:val="Heading1"/>
        <w:ind w:left="0" w:right="295"/>
        <w:rPr>
          <w:sz w:val="22"/>
          <w:szCs w:val="22"/>
        </w:rPr>
      </w:pPr>
      <w:bookmarkStart w:id="33" w:name="_Toc526333716"/>
      <w:bookmarkStart w:id="34" w:name="_Toc526333894"/>
      <w:r w:rsidRPr="00202E78">
        <w:rPr>
          <w:sz w:val="22"/>
          <w:szCs w:val="22"/>
        </w:rPr>
        <w:t>What is a Fire</w:t>
      </w:r>
      <w:r w:rsidRPr="00202E78">
        <w:rPr>
          <w:spacing w:val="-15"/>
          <w:sz w:val="22"/>
          <w:szCs w:val="22"/>
        </w:rPr>
        <w:t xml:space="preserve"> </w:t>
      </w:r>
      <w:r w:rsidRPr="00202E78">
        <w:rPr>
          <w:sz w:val="22"/>
          <w:szCs w:val="22"/>
        </w:rPr>
        <w:t>Watch?</w:t>
      </w:r>
      <w:bookmarkEnd w:id="33"/>
      <w:bookmarkEnd w:id="34"/>
    </w:p>
    <w:p w14:paraId="154E2CC0" w14:textId="77777777" w:rsidR="00A27BB2" w:rsidRDefault="00A27BB2" w:rsidP="00A27BB2">
      <w:pPr>
        <w:spacing w:line="276" w:lineRule="auto"/>
        <w:ind w:right="295"/>
        <w:rPr>
          <w:rFonts w:ascii="Calibri"/>
        </w:rPr>
      </w:pPr>
      <w:r w:rsidRPr="00202E78">
        <w:rPr>
          <w:rFonts w:ascii="Calibri"/>
        </w:rPr>
        <w:t>A</w:t>
      </w:r>
      <w:r w:rsidRPr="00202E78">
        <w:rPr>
          <w:rFonts w:ascii="Calibri"/>
          <w:spacing w:val="-6"/>
        </w:rPr>
        <w:t xml:space="preserve"> </w:t>
      </w:r>
      <w:r w:rsidRPr="00202E78">
        <w:rPr>
          <w:rFonts w:ascii="Calibri"/>
        </w:rPr>
        <w:t>temporary</w:t>
      </w:r>
      <w:r w:rsidRPr="00202E78">
        <w:rPr>
          <w:rFonts w:ascii="Calibri"/>
          <w:spacing w:val="-4"/>
        </w:rPr>
        <w:t xml:space="preserve"> </w:t>
      </w:r>
      <w:r w:rsidRPr="00202E78">
        <w:rPr>
          <w:rFonts w:ascii="Calibri"/>
        </w:rPr>
        <w:t>measure</w:t>
      </w:r>
      <w:r w:rsidRPr="00202E78">
        <w:rPr>
          <w:rFonts w:ascii="Calibri"/>
          <w:spacing w:val="-2"/>
        </w:rPr>
        <w:t xml:space="preserve"> </w:t>
      </w:r>
      <w:r w:rsidRPr="00202E78">
        <w:rPr>
          <w:rFonts w:ascii="Calibri"/>
        </w:rPr>
        <w:t>intended</w:t>
      </w:r>
      <w:r w:rsidRPr="00202E78">
        <w:rPr>
          <w:rFonts w:ascii="Calibri"/>
          <w:spacing w:val="-3"/>
        </w:rPr>
        <w:t xml:space="preserve"> </w:t>
      </w:r>
      <w:r w:rsidRPr="00202E78">
        <w:rPr>
          <w:rFonts w:ascii="Calibri"/>
        </w:rPr>
        <w:t>to</w:t>
      </w:r>
      <w:r w:rsidRPr="00202E78">
        <w:rPr>
          <w:rFonts w:ascii="Calibri"/>
          <w:spacing w:val="-8"/>
        </w:rPr>
        <w:t xml:space="preserve"> </w:t>
      </w:r>
      <w:r w:rsidRPr="00202E78">
        <w:rPr>
          <w:rFonts w:ascii="Calibri"/>
        </w:rPr>
        <w:t>ensure</w:t>
      </w:r>
      <w:r w:rsidRPr="00202E78">
        <w:rPr>
          <w:rFonts w:ascii="Calibri"/>
          <w:spacing w:val="-2"/>
        </w:rPr>
        <w:t xml:space="preserve"> </w:t>
      </w:r>
      <w:r w:rsidRPr="00202E78">
        <w:rPr>
          <w:rFonts w:ascii="Calibri"/>
        </w:rPr>
        <w:t>continuous</w:t>
      </w:r>
      <w:r w:rsidRPr="00202E78">
        <w:rPr>
          <w:rFonts w:ascii="Calibri"/>
          <w:spacing w:val="-4"/>
        </w:rPr>
        <w:t xml:space="preserve"> </w:t>
      </w:r>
      <w:r w:rsidRPr="00202E78">
        <w:rPr>
          <w:rFonts w:ascii="Calibri"/>
        </w:rPr>
        <w:t>and</w:t>
      </w:r>
      <w:r w:rsidRPr="00202E78">
        <w:rPr>
          <w:rFonts w:ascii="Calibri"/>
          <w:spacing w:val="-7"/>
        </w:rPr>
        <w:t xml:space="preserve"> </w:t>
      </w:r>
      <w:r w:rsidRPr="00202E78">
        <w:rPr>
          <w:rFonts w:ascii="Calibri"/>
        </w:rPr>
        <w:t>systematic</w:t>
      </w:r>
      <w:r w:rsidRPr="00202E78">
        <w:rPr>
          <w:rFonts w:ascii="Calibri"/>
          <w:spacing w:val="-7"/>
        </w:rPr>
        <w:t xml:space="preserve"> </w:t>
      </w:r>
      <w:r w:rsidRPr="00202E78">
        <w:rPr>
          <w:rFonts w:ascii="Calibri"/>
        </w:rPr>
        <w:t>surveillance</w:t>
      </w:r>
      <w:r w:rsidRPr="00202E78">
        <w:rPr>
          <w:rFonts w:ascii="Calibri"/>
          <w:spacing w:val="2"/>
        </w:rPr>
        <w:t xml:space="preserve"> </w:t>
      </w:r>
      <w:r w:rsidRPr="00202E78">
        <w:rPr>
          <w:rFonts w:ascii="Calibri"/>
        </w:rPr>
        <w:t>of</w:t>
      </w:r>
      <w:r w:rsidRPr="00202E78">
        <w:rPr>
          <w:rFonts w:ascii="Calibri"/>
          <w:spacing w:val="-4"/>
        </w:rPr>
        <w:t xml:space="preserve"> </w:t>
      </w:r>
      <w:r w:rsidRPr="00202E78">
        <w:rPr>
          <w:rFonts w:ascii="Calibri"/>
        </w:rPr>
        <w:t>a</w:t>
      </w:r>
      <w:r w:rsidRPr="00202E78">
        <w:rPr>
          <w:rFonts w:ascii="Calibri"/>
          <w:spacing w:val="-6"/>
        </w:rPr>
        <w:t xml:space="preserve"> </w:t>
      </w:r>
      <w:r w:rsidRPr="00202E78">
        <w:rPr>
          <w:rFonts w:ascii="Calibri"/>
        </w:rPr>
        <w:t>building or a portion thereof by one or more qualified individuals for the purpose of identifying and controlling fire hazards, detecting early signs of unwanted fire, raising an alarm of fire and notifying the fire</w:t>
      </w:r>
      <w:r w:rsidRPr="00202E78">
        <w:rPr>
          <w:rFonts w:ascii="Calibri"/>
          <w:spacing w:val="-18"/>
        </w:rPr>
        <w:t xml:space="preserve"> </w:t>
      </w:r>
      <w:r w:rsidRPr="00202E78">
        <w:rPr>
          <w:rFonts w:ascii="Calibri"/>
        </w:rPr>
        <w:t>department.</w:t>
      </w:r>
    </w:p>
    <w:p w14:paraId="73177B38" w14:textId="77777777" w:rsidR="00A27BB2" w:rsidRPr="00105BD8" w:rsidRDefault="00A27BB2" w:rsidP="00A27BB2">
      <w:pPr>
        <w:spacing w:line="276" w:lineRule="auto"/>
        <w:ind w:right="295"/>
        <w:rPr>
          <w:rFonts w:ascii="Calibri"/>
          <w:b/>
        </w:rPr>
      </w:pPr>
      <w:r>
        <w:rPr>
          <w:rFonts w:ascii="Calibri"/>
          <w:b/>
        </w:rPr>
        <w:t xml:space="preserve">Requirements: </w:t>
      </w:r>
      <w:r w:rsidRPr="00202E78">
        <w:t>The individual assigned as Fire Watch shall conduct periodic patrols of the entire facility. They shall be knowledgeable of the Fire Plan for the site. Patrol of the facility should provide an opportunity to observe all areas within a 15-minute travel time. Fire W</w:t>
      </w:r>
      <w:r w:rsidRPr="00202E78">
        <w:rPr>
          <w:rFonts w:cs="Calibri"/>
        </w:rPr>
        <w:t xml:space="preserve">atch’s shall be responsible for observing the </w:t>
      </w:r>
      <w:r w:rsidRPr="00202E78">
        <w:t>perimeter for any security</w:t>
      </w:r>
      <w:r w:rsidRPr="00202E78">
        <w:rPr>
          <w:spacing w:val="-18"/>
        </w:rPr>
        <w:t xml:space="preserve"> </w:t>
      </w:r>
      <w:r w:rsidRPr="00202E78">
        <w:t>violations.</w:t>
      </w:r>
    </w:p>
    <w:p w14:paraId="66DEF965" w14:textId="77777777" w:rsidR="00A27BB2" w:rsidRPr="00105BD8" w:rsidRDefault="00A27BB2" w:rsidP="00A27BB2">
      <w:pPr>
        <w:pStyle w:val="BodyText"/>
        <w:spacing w:line="276" w:lineRule="auto"/>
        <w:ind w:left="0" w:right="295"/>
        <w:rPr>
          <w:b/>
          <w:sz w:val="22"/>
          <w:szCs w:val="22"/>
        </w:rPr>
      </w:pPr>
      <w:r w:rsidRPr="00105BD8">
        <w:rPr>
          <w:b/>
          <w:sz w:val="22"/>
          <w:szCs w:val="22"/>
        </w:rPr>
        <w:t>Duties</w:t>
      </w:r>
      <w:r>
        <w:rPr>
          <w:b/>
          <w:sz w:val="22"/>
          <w:szCs w:val="22"/>
        </w:rPr>
        <w:t xml:space="preserve"> </w:t>
      </w:r>
      <w:r w:rsidRPr="00105BD8">
        <w:rPr>
          <w:b/>
          <w:sz w:val="22"/>
          <w:szCs w:val="22"/>
        </w:rPr>
        <w:t>Fire Watch Personnel Shall:</w:t>
      </w:r>
    </w:p>
    <w:p w14:paraId="131280D2" w14:textId="77777777" w:rsidR="00A27BB2" w:rsidRPr="00202E78" w:rsidRDefault="00A27BB2" w:rsidP="00A27BB2">
      <w:pPr>
        <w:pStyle w:val="ListParagraph"/>
        <w:numPr>
          <w:ilvl w:val="0"/>
          <w:numId w:val="2"/>
        </w:numPr>
        <w:ind w:left="540"/>
        <w:rPr>
          <w:rFonts w:ascii="Calibri" w:eastAsia="Calibri" w:hAnsi="Calibri" w:cs="Calibri"/>
        </w:rPr>
      </w:pPr>
      <w:r w:rsidRPr="00202E78">
        <w:rPr>
          <w:rFonts w:ascii="Calibri"/>
        </w:rPr>
        <w:t>Have access to one approved means of communication with emergency</w:t>
      </w:r>
      <w:r w:rsidRPr="00202E78">
        <w:rPr>
          <w:rFonts w:ascii="Calibri"/>
          <w:spacing w:val="-20"/>
        </w:rPr>
        <w:t xml:space="preserve"> </w:t>
      </w:r>
      <w:r w:rsidRPr="00202E78">
        <w:rPr>
          <w:rFonts w:ascii="Calibri"/>
        </w:rPr>
        <w:t>responders.</w:t>
      </w:r>
    </w:p>
    <w:p w14:paraId="47E4A5B2" w14:textId="77777777" w:rsidR="00A27BB2" w:rsidRPr="00202E78" w:rsidRDefault="00A27BB2" w:rsidP="00A27BB2">
      <w:pPr>
        <w:pStyle w:val="ListParagraph"/>
        <w:numPr>
          <w:ilvl w:val="0"/>
          <w:numId w:val="2"/>
        </w:numPr>
        <w:spacing w:before="36"/>
        <w:ind w:left="540"/>
        <w:rPr>
          <w:rFonts w:ascii="Calibri" w:eastAsia="Calibri" w:hAnsi="Calibri" w:cs="Calibri"/>
        </w:rPr>
      </w:pPr>
      <w:r w:rsidRPr="00202E78">
        <w:rPr>
          <w:rFonts w:ascii="Calibri"/>
        </w:rPr>
        <w:t>Know the exact address of the property, how to report a fire or other emergency by calling</w:t>
      </w:r>
      <w:r w:rsidRPr="00202E78">
        <w:rPr>
          <w:rFonts w:ascii="Calibri"/>
          <w:spacing w:val="-32"/>
        </w:rPr>
        <w:t xml:space="preserve"> </w:t>
      </w:r>
      <w:r w:rsidRPr="00202E78">
        <w:rPr>
          <w:rFonts w:ascii="Calibri"/>
        </w:rPr>
        <w:t>911.</w:t>
      </w:r>
    </w:p>
    <w:p w14:paraId="29B57A5A" w14:textId="77777777" w:rsidR="00A27BB2" w:rsidRPr="00202E78" w:rsidRDefault="00A27BB2" w:rsidP="00A27BB2">
      <w:pPr>
        <w:pStyle w:val="ListParagraph"/>
        <w:numPr>
          <w:ilvl w:val="0"/>
          <w:numId w:val="2"/>
        </w:numPr>
        <w:spacing w:before="41" w:line="278" w:lineRule="auto"/>
        <w:ind w:left="540" w:right="1385"/>
        <w:rPr>
          <w:rFonts w:ascii="Calibri" w:eastAsia="Calibri" w:hAnsi="Calibri" w:cs="Calibri"/>
        </w:rPr>
      </w:pPr>
      <w:r w:rsidRPr="00202E78">
        <w:rPr>
          <w:rFonts w:ascii="Calibri"/>
        </w:rPr>
        <w:t>Know the proper procedure for interfacing with re</w:t>
      </w:r>
      <w:r>
        <w:rPr>
          <w:rFonts w:ascii="Calibri"/>
        </w:rPr>
        <w:t xml:space="preserve">sponding fire companies and law </w:t>
      </w:r>
      <w:r w:rsidRPr="00202E78">
        <w:rPr>
          <w:rFonts w:ascii="Calibri"/>
        </w:rPr>
        <w:t>enforcement.</w:t>
      </w:r>
    </w:p>
    <w:p w14:paraId="32239C9F" w14:textId="77777777" w:rsidR="00A27BB2" w:rsidRPr="00202E78" w:rsidRDefault="00A27BB2" w:rsidP="00A27BB2">
      <w:pPr>
        <w:pStyle w:val="ListParagraph"/>
        <w:numPr>
          <w:ilvl w:val="0"/>
          <w:numId w:val="2"/>
        </w:numPr>
        <w:spacing w:line="278" w:lineRule="auto"/>
        <w:ind w:left="540" w:right="241"/>
        <w:rPr>
          <w:rFonts w:ascii="Calibri" w:eastAsia="Calibri" w:hAnsi="Calibri" w:cs="Calibri"/>
        </w:rPr>
      </w:pPr>
      <w:r w:rsidRPr="00202E78">
        <w:rPr>
          <w:rFonts w:ascii="Calibri"/>
        </w:rPr>
        <w:t>Be</w:t>
      </w:r>
      <w:r w:rsidRPr="00202E78">
        <w:rPr>
          <w:rFonts w:ascii="Calibri"/>
          <w:spacing w:val="-2"/>
        </w:rPr>
        <w:t xml:space="preserve"> </w:t>
      </w:r>
      <w:r w:rsidRPr="00202E78">
        <w:rPr>
          <w:rFonts w:ascii="Calibri"/>
        </w:rPr>
        <w:t>familiar</w:t>
      </w:r>
      <w:r w:rsidRPr="00202E78">
        <w:rPr>
          <w:rFonts w:ascii="Calibri"/>
          <w:spacing w:val="-3"/>
        </w:rPr>
        <w:t xml:space="preserve"> </w:t>
      </w:r>
      <w:r w:rsidRPr="00202E78">
        <w:rPr>
          <w:rFonts w:ascii="Calibri"/>
        </w:rPr>
        <w:t>with</w:t>
      </w:r>
      <w:r w:rsidRPr="00202E78">
        <w:rPr>
          <w:rFonts w:ascii="Calibri"/>
          <w:spacing w:val="-3"/>
        </w:rPr>
        <w:t xml:space="preserve"> </w:t>
      </w:r>
      <w:r w:rsidRPr="00202E78">
        <w:rPr>
          <w:rFonts w:ascii="Calibri"/>
        </w:rPr>
        <w:t>the</w:t>
      </w:r>
      <w:r w:rsidRPr="00202E78">
        <w:rPr>
          <w:rFonts w:ascii="Calibri"/>
          <w:spacing w:val="-2"/>
        </w:rPr>
        <w:t xml:space="preserve"> </w:t>
      </w:r>
      <w:r w:rsidRPr="00202E78">
        <w:rPr>
          <w:rFonts w:ascii="Calibri"/>
        </w:rPr>
        <w:t>buildings</w:t>
      </w:r>
      <w:r w:rsidRPr="00202E78">
        <w:rPr>
          <w:rFonts w:ascii="Calibri"/>
          <w:spacing w:val="-2"/>
        </w:rPr>
        <w:t xml:space="preserve"> </w:t>
      </w:r>
      <w:r w:rsidRPr="00202E78">
        <w:rPr>
          <w:rFonts w:ascii="Calibri"/>
        </w:rPr>
        <w:t>and</w:t>
      </w:r>
      <w:r w:rsidRPr="00202E78">
        <w:rPr>
          <w:rFonts w:ascii="Calibri"/>
          <w:spacing w:val="-3"/>
        </w:rPr>
        <w:t xml:space="preserve"> </w:t>
      </w:r>
      <w:r w:rsidRPr="00202E78">
        <w:rPr>
          <w:rFonts w:ascii="Calibri"/>
        </w:rPr>
        <w:t>the</w:t>
      </w:r>
      <w:r w:rsidRPr="00202E78">
        <w:rPr>
          <w:rFonts w:ascii="Calibri"/>
          <w:spacing w:val="-2"/>
        </w:rPr>
        <w:t xml:space="preserve"> </w:t>
      </w:r>
      <w:r w:rsidRPr="00202E78">
        <w:rPr>
          <w:rFonts w:ascii="Calibri"/>
        </w:rPr>
        <w:t>property</w:t>
      </w:r>
      <w:r w:rsidRPr="00202E78">
        <w:rPr>
          <w:rFonts w:ascii="Calibri"/>
          <w:spacing w:val="-2"/>
        </w:rPr>
        <w:t xml:space="preserve"> </w:t>
      </w:r>
      <w:r w:rsidRPr="00202E78">
        <w:rPr>
          <w:rFonts w:ascii="Calibri"/>
        </w:rPr>
        <w:t>and</w:t>
      </w:r>
      <w:r w:rsidRPr="00202E78">
        <w:rPr>
          <w:rFonts w:ascii="Calibri"/>
          <w:spacing w:val="-3"/>
        </w:rPr>
        <w:t xml:space="preserve"> </w:t>
      </w:r>
      <w:r w:rsidRPr="00202E78">
        <w:rPr>
          <w:rFonts w:ascii="Calibri"/>
        </w:rPr>
        <w:t>have</w:t>
      </w:r>
      <w:r w:rsidRPr="00202E78">
        <w:rPr>
          <w:rFonts w:ascii="Calibri"/>
          <w:spacing w:val="-2"/>
        </w:rPr>
        <w:t xml:space="preserve"> </w:t>
      </w:r>
      <w:r w:rsidRPr="00202E78">
        <w:rPr>
          <w:rFonts w:ascii="Calibri"/>
        </w:rPr>
        <w:t>an</w:t>
      </w:r>
      <w:r w:rsidRPr="00202E78">
        <w:rPr>
          <w:rFonts w:ascii="Calibri"/>
          <w:spacing w:val="-3"/>
        </w:rPr>
        <w:t xml:space="preserve"> </w:t>
      </w:r>
      <w:r w:rsidRPr="00202E78">
        <w:rPr>
          <w:rFonts w:ascii="Calibri"/>
        </w:rPr>
        <w:t>approved</w:t>
      </w:r>
      <w:r w:rsidRPr="00202E78">
        <w:rPr>
          <w:rFonts w:ascii="Calibri"/>
          <w:spacing w:val="-3"/>
        </w:rPr>
        <w:t xml:space="preserve"> </w:t>
      </w:r>
      <w:r w:rsidRPr="00202E78">
        <w:rPr>
          <w:rFonts w:ascii="Calibri"/>
        </w:rPr>
        <w:t>written</w:t>
      </w:r>
      <w:r w:rsidRPr="00202E78">
        <w:rPr>
          <w:rFonts w:ascii="Calibri"/>
          <w:spacing w:val="-3"/>
        </w:rPr>
        <w:t xml:space="preserve"> </w:t>
      </w:r>
      <w:r w:rsidRPr="00202E78">
        <w:rPr>
          <w:rFonts w:ascii="Calibri"/>
        </w:rPr>
        <w:t>plan</w:t>
      </w:r>
      <w:r w:rsidRPr="00202E78">
        <w:rPr>
          <w:rFonts w:ascii="Calibri"/>
          <w:spacing w:val="-3"/>
        </w:rPr>
        <w:t xml:space="preserve"> </w:t>
      </w:r>
      <w:r w:rsidRPr="00202E78">
        <w:rPr>
          <w:rFonts w:ascii="Calibri"/>
        </w:rPr>
        <w:t>for</w:t>
      </w:r>
      <w:r w:rsidRPr="00202E78">
        <w:rPr>
          <w:rFonts w:ascii="Calibri"/>
          <w:spacing w:val="-2"/>
        </w:rPr>
        <w:t xml:space="preserve"> </w:t>
      </w:r>
      <w:r w:rsidRPr="00202E78">
        <w:rPr>
          <w:rFonts w:ascii="Calibri"/>
        </w:rPr>
        <w:t>patrolling the</w:t>
      </w:r>
      <w:r w:rsidRPr="00202E78">
        <w:rPr>
          <w:rFonts w:ascii="Calibri"/>
          <w:spacing w:val="-8"/>
        </w:rPr>
        <w:t xml:space="preserve"> </w:t>
      </w:r>
      <w:r w:rsidRPr="00202E78">
        <w:rPr>
          <w:rFonts w:ascii="Calibri"/>
        </w:rPr>
        <w:t>property</w:t>
      </w:r>
    </w:p>
    <w:p w14:paraId="1B3C5602" w14:textId="77777777" w:rsidR="00A27BB2" w:rsidRPr="00202E78" w:rsidRDefault="00A27BB2" w:rsidP="00A27BB2">
      <w:pPr>
        <w:pStyle w:val="ListParagraph"/>
        <w:numPr>
          <w:ilvl w:val="0"/>
          <w:numId w:val="2"/>
        </w:numPr>
        <w:spacing w:line="278" w:lineRule="auto"/>
        <w:ind w:left="540" w:right="600"/>
        <w:rPr>
          <w:rFonts w:ascii="Calibri" w:eastAsia="Calibri" w:hAnsi="Calibri" w:cs="Calibri"/>
        </w:rPr>
      </w:pPr>
      <w:r w:rsidRPr="00202E78">
        <w:rPr>
          <w:rFonts w:ascii="Calibri"/>
        </w:rPr>
        <w:t>Be informed of all Hot Work conducted on-site, special emphasis should be placed on these locations</w:t>
      </w:r>
    </w:p>
    <w:p w14:paraId="74BC40D2" w14:textId="77777777" w:rsidR="00A27BB2" w:rsidRPr="00202E78" w:rsidRDefault="00A27BB2" w:rsidP="00A27BB2">
      <w:pPr>
        <w:pStyle w:val="Heading1"/>
        <w:numPr>
          <w:ilvl w:val="0"/>
          <w:numId w:val="2"/>
        </w:numPr>
        <w:tabs>
          <w:tab w:val="left" w:pos="934"/>
        </w:tabs>
        <w:spacing w:line="273" w:lineRule="auto"/>
        <w:ind w:left="540" w:right="253"/>
        <w:rPr>
          <w:sz w:val="22"/>
          <w:szCs w:val="22"/>
        </w:rPr>
      </w:pPr>
      <w:bookmarkStart w:id="35" w:name="_Toc526333717"/>
      <w:bookmarkStart w:id="36" w:name="_Toc526333895"/>
      <w:r w:rsidRPr="00202E78">
        <w:rPr>
          <w:sz w:val="22"/>
          <w:szCs w:val="22"/>
        </w:rPr>
        <w:t>Checking on areas affected by any fire system outage, to include storage areas, hazardous areas, resident rooms, employee work areas, break rooms and exit</w:t>
      </w:r>
      <w:r w:rsidRPr="00202E78">
        <w:rPr>
          <w:spacing w:val="-32"/>
          <w:sz w:val="22"/>
          <w:szCs w:val="22"/>
        </w:rPr>
        <w:t xml:space="preserve"> </w:t>
      </w:r>
      <w:r w:rsidRPr="00202E78">
        <w:rPr>
          <w:sz w:val="22"/>
          <w:szCs w:val="22"/>
        </w:rPr>
        <w:t>corridors.</w:t>
      </w:r>
      <w:bookmarkEnd w:id="35"/>
      <w:bookmarkEnd w:id="36"/>
    </w:p>
    <w:p w14:paraId="750FBE08" w14:textId="77777777" w:rsidR="00A27BB2" w:rsidRPr="00202E78" w:rsidRDefault="00A27BB2" w:rsidP="00A27BB2">
      <w:pPr>
        <w:pStyle w:val="ListParagraph"/>
        <w:numPr>
          <w:ilvl w:val="0"/>
          <w:numId w:val="2"/>
        </w:numPr>
        <w:spacing w:before="4" w:line="273" w:lineRule="auto"/>
        <w:ind w:left="540" w:right="420"/>
        <w:rPr>
          <w:rFonts w:ascii="Calibri" w:eastAsia="Calibri" w:hAnsi="Calibri" w:cs="Calibri"/>
        </w:rPr>
      </w:pPr>
      <w:r w:rsidRPr="00202E78">
        <w:rPr>
          <w:rFonts w:ascii="Calibri"/>
        </w:rPr>
        <w:t>Be properly trained in fire behavior and fire causes, and the use of fire extinguishers and shall have access to all facility fire extinguishers and know their</w:t>
      </w:r>
      <w:r w:rsidRPr="00202E78">
        <w:rPr>
          <w:rFonts w:ascii="Calibri"/>
          <w:spacing w:val="-30"/>
        </w:rPr>
        <w:t xml:space="preserve"> </w:t>
      </w:r>
      <w:r w:rsidRPr="00202E78">
        <w:rPr>
          <w:rFonts w:ascii="Calibri"/>
        </w:rPr>
        <w:t>locations</w:t>
      </w:r>
    </w:p>
    <w:p w14:paraId="77FA41F2" w14:textId="77777777" w:rsidR="00A27BB2" w:rsidRPr="00202E78" w:rsidRDefault="00A27BB2" w:rsidP="00A27BB2">
      <w:pPr>
        <w:pStyle w:val="ListParagraph"/>
        <w:numPr>
          <w:ilvl w:val="0"/>
          <w:numId w:val="2"/>
        </w:numPr>
        <w:spacing w:before="3" w:line="276" w:lineRule="auto"/>
        <w:ind w:left="540" w:right="354"/>
        <w:rPr>
          <w:rFonts w:ascii="Calibri" w:eastAsia="Calibri" w:hAnsi="Calibri" w:cs="Calibri"/>
        </w:rPr>
      </w:pPr>
      <w:r w:rsidRPr="00202E78">
        <w:rPr>
          <w:rFonts w:ascii="Calibri"/>
        </w:rPr>
        <w:t>Keep a log of all Fire Watch related activities. The log shall include; address of the facility, time out and time in of each patrol, name of the Fire Watch designee and notes regarding other related activities</w:t>
      </w:r>
      <w:r w:rsidRPr="00202E78">
        <w:rPr>
          <w:rFonts w:ascii="Calibri"/>
          <w:spacing w:val="-13"/>
        </w:rPr>
        <w:t xml:space="preserve"> </w:t>
      </w:r>
      <w:r w:rsidRPr="00202E78">
        <w:rPr>
          <w:rFonts w:ascii="Calibri"/>
        </w:rPr>
        <w:t>observed.</w:t>
      </w:r>
    </w:p>
    <w:p w14:paraId="56C0E9A8" w14:textId="77777777" w:rsidR="00A27BB2" w:rsidRPr="00202E78" w:rsidRDefault="00A27BB2" w:rsidP="00A27BB2">
      <w:pPr>
        <w:pStyle w:val="ListParagraph"/>
        <w:numPr>
          <w:ilvl w:val="0"/>
          <w:numId w:val="2"/>
        </w:numPr>
        <w:spacing w:line="277" w:lineRule="exact"/>
        <w:ind w:left="540"/>
        <w:rPr>
          <w:rFonts w:ascii="Calibri" w:eastAsia="Calibri" w:hAnsi="Calibri" w:cs="Calibri"/>
        </w:rPr>
      </w:pPr>
      <w:r w:rsidRPr="00202E78">
        <w:rPr>
          <w:rFonts w:ascii="Calibri"/>
          <w:b/>
        </w:rPr>
        <w:t xml:space="preserve">NOT </w:t>
      </w:r>
      <w:r w:rsidRPr="00202E78">
        <w:rPr>
          <w:rFonts w:ascii="Calibri"/>
        </w:rPr>
        <w:t>be permitted, while on duty, to perform any other</w:t>
      </w:r>
      <w:r w:rsidRPr="00202E78">
        <w:rPr>
          <w:rFonts w:ascii="Calibri"/>
          <w:spacing w:val="-15"/>
        </w:rPr>
        <w:t xml:space="preserve"> </w:t>
      </w:r>
      <w:r w:rsidRPr="00202E78">
        <w:rPr>
          <w:rFonts w:ascii="Calibri"/>
        </w:rPr>
        <w:t>duties.</w:t>
      </w:r>
    </w:p>
    <w:p w14:paraId="41D0BEE7" w14:textId="77777777" w:rsidR="00A27BB2" w:rsidRPr="00202E78" w:rsidRDefault="00A27BB2" w:rsidP="00A27BB2">
      <w:pPr>
        <w:pStyle w:val="ListParagraph"/>
        <w:numPr>
          <w:ilvl w:val="0"/>
          <w:numId w:val="2"/>
        </w:numPr>
        <w:spacing w:before="41"/>
        <w:ind w:left="540"/>
        <w:rPr>
          <w:rFonts w:ascii="Calibri" w:eastAsia="Calibri" w:hAnsi="Calibri" w:cs="Calibri"/>
        </w:rPr>
      </w:pPr>
      <w:r w:rsidRPr="00202E78">
        <w:rPr>
          <w:rFonts w:ascii="Calibri"/>
          <w:b/>
        </w:rPr>
        <w:t xml:space="preserve">NOT </w:t>
      </w:r>
      <w:r w:rsidRPr="00202E78">
        <w:rPr>
          <w:rFonts w:ascii="Calibri"/>
        </w:rPr>
        <w:t>be impaired and shall remain awake and alert always.</w:t>
      </w:r>
    </w:p>
    <w:p w14:paraId="00387AD7" w14:textId="77777777" w:rsidR="00A27BB2" w:rsidRDefault="00A27BB2" w:rsidP="00A27BB2">
      <w:pPr>
        <w:pStyle w:val="BodyText"/>
        <w:tabs>
          <w:tab w:val="left" w:pos="7953"/>
        </w:tabs>
        <w:spacing w:before="56"/>
        <w:ind w:left="0" w:right="295"/>
        <w:rPr>
          <w:sz w:val="22"/>
          <w:szCs w:val="22"/>
        </w:rPr>
      </w:pPr>
    </w:p>
    <w:p w14:paraId="11CD3232" w14:textId="77777777" w:rsidR="00A27BB2" w:rsidRPr="00105BD8" w:rsidRDefault="00A27BB2" w:rsidP="00A27BB2">
      <w:pPr>
        <w:pStyle w:val="BodyText"/>
        <w:tabs>
          <w:tab w:val="left" w:pos="7953"/>
        </w:tabs>
        <w:spacing w:before="56"/>
        <w:ind w:left="0" w:right="295"/>
        <w:rPr>
          <w:sz w:val="22"/>
          <w:szCs w:val="22"/>
        </w:rPr>
      </w:pPr>
      <w:r w:rsidRPr="00202E78">
        <w:rPr>
          <w:sz w:val="22"/>
          <w:szCs w:val="22"/>
        </w:rPr>
        <w:t>Property</w:t>
      </w:r>
      <w:r w:rsidRPr="00202E78">
        <w:rPr>
          <w:spacing w:val="-3"/>
          <w:sz w:val="22"/>
          <w:szCs w:val="22"/>
        </w:rPr>
        <w:t xml:space="preserve"> </w:t>
      </w:r>
      <w:r w:rsidRPr="00202E78">
        <w:rPr>
          <w:sz w:val="22"/>
          <w:szCs w:val="22"/>
        </w:rPr>
        <w:t>Address:</w:t>
      </w:r>
      <w:r w:rsidRPr="00202E78">
        <w:rPr>
          <w:spacing w:val="-3"/>
          <w:sz w:val="22"/>
          <w:szCs w:val="22"/>
        </w:rPr>
        <w:t xml:space="preserve"> </w:t>
      </w:r>
      <w:r w:rsidRPr="00202E78">
        <w:rPr>
          <w:sz w:val="22"/>
          <w:szCs w:val="22"/>
          <w:u w:val="single" w:color="000000"/>
        </w:rPr>
        <w:t xml:space="preserve"> </w:t>
      </w:r>
      <w:r w:rsidRPr="00202E78">
        <w:rPr>
          <w:sz w:val="22"/>
          <w:szCs w:val="22"/>
          <w:u w:val="single" w:color="000000"/>
        </w:rPr>
        <w:tab/>
      </w:r>
      <w:r>
        <w:rPr>
          <w:sz w:val="22"/>
          <w:szCs w:val="22"/>
          <w:u w:val="single" w:color="000000"/>
        </w:rPr>
        <w:tab/>
      </w:r>
    </w:p>
    <w:p w14:paraId="080B6277" w14:textId="77777777" w:rsidR="00A27BB2" w:rsidRPr="00105BD8" w:rsidRDefault="00A27BB2" w:rsidP="00A27BB2">
      <w:pPr>
        <w:pStyle w:val="BodyText"/>
        <w:spacing w:before="56"/>
        <w:ind w:left="0" w:right="295"/>
        <w:rPr>
          <w:sz w:val="22"/>
          <w:szCs w:val="22"/>
        </w:rPr>
      </w:pPr>
      <w:r w:rsidRPr="00202E78">
        <w:rPr>
          <w:sz w:val="22"/>
          <w:szCs w:val="22"/>
        </w:rPr>
        <w:t>Designated Fire</w:t>
      </w:r>
      <w:r w:rsidRPr="00202E78">
        <w:rPr>
          <w:spacing w:val="-7"/>
          <w:sz w:val="22"/>
          <w:szCs w:val="22"/>
        </w:rPr>
        <w:t xml:space="preserve"> </w:t>
      </w:r>
      <w:r>
        <w:rPr>
          <w:sz w:val="22"/>
          <w:szCs w:val="22"/>
        </w:rPr>
        <w:t xml:space="preserve">Watch </w:t>
      </w:r>
      <w:r w:rsidRPr="00202E78">
        <w:rPr>
          <w:sz w:val="22"/>
          <w:szCs w:val="22"/>
        </w:rPr>
        <w:t>Name:</w:t>
      </w:r>
      <w:r w:rsidRPr="00202E78">
        <w:rPr>
          <w:sz w:val="22"/>
          <w:szCs w:val="22"/>
          <w:u w:val="single" w:color="000000"/>
        </w:rPr>
        <w:t xml:space="preserve"> </w:t>
      </w:r>
      <w:r w:rsidRPr="00202E78">
        <w:rPr>
          <w:sz w:val="22"/>
          <w:szCs w:val="22"/>
          <w:u w:val="single" w:color="000000"/>
        </w:rPr>
        <w:tab/>
      </w:r>
      <w:r>
        <w:rPr>
          <w:sz w:val="22"/>
          <w:szCs w:val="22"/>
          <w:u w:val="single" w:color="000000"/>
        </w:rPr>
        <w:tab/>
      </w:r>
      <w:r>
        <w:rPr>
          <w:sz w:val="22"/>
          <w:szCs w:val="22"/>
          <w:u w:val="single" w:color="000000"/>
        </w:rPr>
        <w:tab/>
      </w:r>
      <w:r>
        <w:rPr>
          <w:sz w:val="22"/>
          <w:szCs w:val="22"/>
          <w:u w:val="single" w:color="000000"/>
        </w:rPr>
        <w:tab/>
      </w:r>
      <w:r w:rsidRPr="00202E78">
        <w:rPr>
          <w:sz w:val="22"/>
          <w:szCs w:val="22"/>
        </w:rPr>
        <w:t>Signature:</w:t>
      </w:r>
      <w:r w:rsidRPr="00202E78">
        <w:rPr>
          <w:sz w:val="22"/>
          <w:szCs w:val="22"/>
          <w:u w:val="single" w:color="000000"/>
        </w:rPr>
        <w:t xml:space="preserve"> </w:t>
      </w:r>
      <w:r w:rsidRPr="00202E78">
        <w:rPr>
          <w:sz w:val="22"/>
          <w:szCs w:val="22"/>
          <w:u w:val="single" w:color="000000"/>
        </w:rPr>
        <w:tab/>
      </w:r>
      <w:r>
        <w:rPr>
          <w:sz w:val="22"/>
          <w:szCs w:val="22"/>
          <w:u w:val="single" w:color="000000"/>
        </w:rPr>
        <w:tab/>
      </w:r>
      <w:r>
        <w:rPr>
          <w:sz w:val="22"/>
          <w:szCs w:val="22"/>
          <w:u w:val="single" w:color="000000"/>
        </w:rPr>
        <w:tab/>
      </w:r>
      <w:r>
        <w:rPr>
          <w:sz w:val="22"/>
          <w:szCs w:val="22"/>
          <w:u w:val="single" w:color="000000"/>
        </w:rPr>
        <w:tab/>
      </w:r>
    </w:p>
    <w:p w14:paraId="37CD16DA" w14:textId="77777777" w:rsidR="00A27BB2" w:rsidRPr="00105BD8" w:rsidRDefault="00A27BB2" w:rsidP="00A27BB2">
      <w:pPr>
        <w:pStyle w:val="BodyText"/>
        <w:tabs>
          <w:tab w:val="left" w:pos="4110"/>
        </w:tabs>
        <w:spacing w:before="56"/>
        <w:ind w:left="0" w:right="295"/>
        <w:rPr>
          <w:sz w:val="22"/>
          <w:szCs w:val="22"/>
        </w:rPr>
      </w:pPr>
      <w:r w:rsidRPr="00202E78">
        <w:rPr>
          <w:sz w:val="22"/>
          <w:szCs w:val="22"/>
        </w:rPr>
        <w:t>Date</w:t>
      </w:r>
      <w:r w:rsidRPr="00202E78">
        <w:rPr>
          <w:spacing w:val="-10"/>
          <w:sz w:val="22"/>
          <w:szCs w:val="22"/>
        </w:rPr>
        <w:t xml:space="preserve"> </w:t>
      </w:r>
      <w:r w:rsidRPr="00202E78">
        <w:rPr>
          <w:sz w:val="22"/>
          <w:szCs w:val="22"/>
        </w:rPr>
        <w:t>Issued:</w:t>
      </w:r>
      <w:r w:rsidRPr="00202E78">
        <w:rPr>
          <w:sz w:val="22"/>
          <w:szCs w:val="22"/>
          <w:u w:val="single" w:color="000000"/>
        </w:rPr>
        <w:t xml:space="preserve"> </w:t>
      </w:r>
      <w:r w:rsidRPr="00202E78">
        <w:rPr>
          <w:sz w:val="22"/>
          <w:szCs w:val="22"/>
          <w:u w:val="single" w:color="000000"/>
        </w:rPr>
        <w:tab/>
      </w:r>
    </w:p>
    <w:p w14:paraId="51F267E4" w14:textId="77777777" w:rsidR="00A27BB2" w:rsidRDefault="00A27BB2" w:rsidP="00A27BB2">
      <w:pPr>
        <w:rPr>
          <w:i/>
        </w:rPr>
      </w:pPr>
    </w:p>
    <w:p w14:paraId="5B8878CF" w14:textId="77777777" w:rsidR="00A27BB2" w:rsidRDefault="00A27BB2" w:rsidP="00A27BB2">
      <w:pPr>
        <w:rPr>
          <w:i/>
        </w:rPr>
      </w:pPr>
      <w:r w:rsidRPr="00105BD8">
        <w:rPr>
          <w:i/>
        </w:rPr>
        <w:t>Note: If in the opinion of the Fire Chief, the life safety hazard is too great, the Chief may require a licensed/bonded security company be utilized in lieu of staff members. Also, the Chief has the authority to place a Fire Apparatus staffed with Firefighters as standby fire protection at the expense of the owner/ occupant.</w:t>
      </w:r>
    </w:p>
    <w:p w14:paraId="1D8F7505" w14:textId="77777777" w:rsidR="00A27BB2" w:rsidRDefault="00A27BB2" w:rsidP="00A27BB2">
      <w:pPr>
        <w:pStyle w:val="BodyText"/>
        <w:spacing w:line="276" w:lineRule="auto"/>
        <w:ind w:left="0" w:right="295"/>
        <w:rPr>
          <w:sz w:val="22"/>
          <w:szCs w:val="22"/>
        </w:rPr>
      </w:pPr>
    </w:p>
    <w:p w14:paraId="2388EFCC" w14:textId="77777777" w:rsidR="00A27BB2" w:rsidRDefault="00A27BB2" w:rsidP="00A27BB2">
      <w:pPr>
        <w:pStyle w:val="BodyText"/>
        <w:spacing w:line="276" w:lineRule="auto"/>
        <w:ind w:left="0" w:right="295"/>
        <w:rPr>
          <w:sz w:val="22"/>
          <w:szCs w:val="22"/>
        </w:rPr>
      </w:pPr>
    </w:p>
    <w:p w14:paraId="57643AAD" w14:textId="77777777" w:rsidR="00A27BB2" w:rsidRPr="000778D3" w:rsidRDefault="00A27BB2" w:rsidP="00960F8D">
      <w:pPr>
        <w:pStyle w:val="Heading1"/>
        <w:rPr>
          <w:sz w:val="28"/>
          <w:szCs w:val="28"/>
        </w:rPr>
      </w:pPr>
      <w:bookmarkStart w:id="37" w:name="_Toc526333896"/>
      <w:r>
        <w:t>Standards for Construction Site Fire Policy</w:t>
      </w:r>
      <w:bookmarkEnd w:id="37"/>
    </w:p>
    <w:p w14:paraId="3B2BE952" w14:textId="77777777" w:rsidR="00960F8D" w:rsidRDefault="00960F8D" w:rsidP="00A27BB2">
      <w:pPr>
        <w:jc w:val="center"/>
      </w:pPr>
    </w:p>
    <w:p w14:paraId="1EA2CCE7" w14:textId="77777777" w:rsidR="00A27BB2" w:rsidRDefault="00A27BB2" w:rsidP="00A27BB2">
      <w:pPr>
        <w:jc w:val="center"/>
      </w:pPr>
      <w:r w:rsidRPr="00F1792F">
        <w:t>This guideline enhance</w:t>
      </w:r>
      <w:r>
        <w:t>s</w:t>
      </w:r>
      <w:r w:rsidRPr="00F1792F">
        <w:t xml:space="preserve"> regional consistency in application and enforcement of the Building Code</w:t>
      </w:r>
      <w:r>
        <w:t>.</w:t>
      </w:r>
      <w:r w:rsidRPr="00F1792F">
        <w:t xml:space="preserve"> Please verify acceptance of this guideline with your local building department prior to its application.</w:t>
      </w:r>
    </w:p>
    <w:p w14:paraId="669B72C9" w14:textId="77777777" w:rsidR="00A27BB2" w:rsidRDefault="00A27BB2" w:rsidP="00A27BB2">
      <w:r>
        <w:br w:type="page"/>
      </w:r>
    </w:p>
    <w:p w14:paraId="748F840D" w14:textId="77777777" w:rsidR="00A27BB2" w:rsidRPr="00960F8D" w:rsidRDefault="00A27BB2" w:rsidP="00960F8D">
      <w:pPr>
        <w:rPr>
          <w:b/>
          <w:bCs/>
          <w:sz w:val="24"/>
          <w:szCs w:val="24"/>
        </w:rPr>
      </w:pPr>
      <w:r w:rsidRPr="00960F8D">
        <w:rPr>
          <w:b/>
          <w:noProof/>
          <w:sz w:val="24"/>
          <w:szCs w:val="24"/>
        </w:rPr>
        <w:lastRenderedPageBreak/>
        <w:t>YOUR FD POLICY</w:t>
      </w:r>
    </w:p>
    <w:p w14:paraId="40C9CA4D" w14:textId="77777777" w:rsidR="00A27BB2" w:rsidRPr="00F1792F" w:rsidRDefault="00A27BB2" w:rsidP="00A27BB2">
      <w:pPr>
        <w:tabs>
          <w:tab w:val="left" w:pos="2430"/>
        </w:tabs>
        <w:spacing w:after="0" w:line="240" w:lineRule="auto"/>
        <w:rPr>
          <w:rFonts w:cstheme="minorHAnsi"/>
          <w:b/>
          <w:sz w:val="24"/>
          <w:szCs w:val="24"/>
        </w:rPr>
      </w:pPr>
      <w:r w:rsidRPr="00F1792F">
        <w:rPr>
          <w:rFonts w:cstheme="minorHAnsi"/>
          <w:b/>
          <w:sz w:val="24"/>
          <w:szCs w:val="24"/>
        </w:rPr>
        <w:t>POLICY NUMBER:</w:t>
      </w:r>
      <w:r w:rsidRPr="00F1792F">
        <w:rPr>
          <w:rFonts w:cstheme="minorHAnsi"/>
          <w:b/>
          <w:sz w:val="24"/>
          <w:szCs w:val="24"/>
        </w:rPr>
        <w:tab/>
        <w:t>23</w:t>
      </w:r>
    </w:p>
    <w:p w14:paraId="1862D540" w14:textId="77777777" w:rsidR="00A27BB2" w:rsidRPr="00F1792F" w:rsidRDefault="00A27BB2" w:rsidP="00A27BB2">
      <w:pPr>
        <w:tabs>
          <w:tab w:val="left" w:pos="2430"/>
        </w:tabs>
        <w:spacing w:after="0" w:line="240" w:lineRule="auto"/>
        <w:rPr>
          <w:rFonts w:cstheme="minorHAnsi"/>
          <w:sz w:val="24"/>
          <w:szCs w:val="24"/>
        </w:rPr>
      </w:pPr>
    </w:p>
    <w:p w14:paraId="229BB398" w14:textId="77777777" w:rsidR="00A27BB2" w:rsidRPr="00F1792F" w:rsidRDefault="00A27BB2" w:rsidP="00A27BB2">
      <w:pPr>
        <w:tabs>
          <w:tab w:val="left" w:pos="2430"/>
        </w:tabs>
        <w:spacing w:after="0" w:line="240" w:lineRule="auto"/>
        <w:rPr>
          <w:rFonts w:cstheme="minorHAnsi"/>
          <w:b/>
          <w:sz w:val="24"/>
          <w:szCs w:val="24"/>
        </w:rPr>
      </w:pPr>
      <w:r w:rsidRPr="00F1792F">
        <w:rPr>
          <w:rFonts w:cstheme="minorHAnsi"/>
          <w:b/>
          <w:sz w:val="24"/>
          <w:szCs w:val="24"/>
        </w:rPr>
        <w:t xml:space="preserve">APPROVAL DATE: </w:t>
      </w:r>
      <w:r w:rsidRPr="00F1792F">
        <w:rPr>
          <w:rFonts w:cstheme="minorHAnsi"/>
          <w:b/>
          <w:sz w:val="24"/>
          <w:szCs w:val="24"/>
        </w:rPr>
        <w:tab/>
        <w:t>September 20, 2018</w:t>
      </w:r>
    </w:p>
    <w:p w14:paraId="4A45A2AA" w14:textId="77777777" w:rsidR="00A27BB2" w:rsidRPr="00F1792F" w:rsidRDefault="00A27BB2" w:rsidP="00A27BB2">
      <w:pPr>
        <w:tabs>
          <w:tab w:val="left" w:pos="2430"/>
        </w:tabs>
        <w:spacing w:after="0" w:line="240" w:lineRule="auto"/>
        <w:rPr>
          <w:rFonts w:cstheme="minorHAnsi"/>
          <w:sz w:val="24"/>
          <w:szCs w:val="24"/>
        </w:rPr>
      </w:pPr>
    </w:p>
    <w:p w14:paraId="6C7E226E" w14:textId="77777777" w:rsidR="00A27BB2" w:rsidRPr="00F1792F" w:rsidRDefault="00A27BB2" w:rsidP="00A27BB2">
      <w:pPr>
        <w:tabs>
          <w:tab w:val="left" w:pos="2430"/>
        </w:tabs>
        <w:spacing w:after="0" w:line="240" w:lineRule="auto"/>
        <w:rPr>
          <w:rFonts w:cstheme="minorHAnsi"/>
          <w:b/>
          <w:sz w:val="24"/>
          <w:szCs w:val="24"/>
        </w:rPr>
      </w:pPr>
      <w:r w:rsidRPr="00F1792F">
        <w:rPr>
          <w:rFonts w:cstheme="minorHAnsi"/>
          <w:b/>
          <w:sz w:val="24"/>
          <w:szCs w:val="24"/>
        </w:rPr>
        <w:t>SUBJECT:</w:t>
      </w:r>
      <w:r w:rsidRPr="00F1792F">
        <w:rPr>
          <w:rFonts w:cstheme="minorHAnsi"/>
          <w:b/>
          <w:sz w:val="24"/>
          <w:szCs w:val="24"/>
        </w:rPr>
        <w:tab/>
        <w:t>Standards for Construction Site Fire Safety Policy</w:t>
      </w:r>
    </w:p>
    <w:p w14:paraId="3DFBCB86" w14:textId="77777777" w:rsidR="00A27BB2" w:rsidRPr="00F1792F" w:rsidRDefault="00A27BB2" w:rsidP="00A27BB2">
      <w:pPr>
        <w:tabs>
          <w:tab w:val="left" w:pos="2430"/>
        </w:tabs>
        <w:spacing w:after="0" w:line="240" w:lineRule="auto"/>
        <w:rPr>
          <w:rFonts w:cstheme="minorHAnsi"/>
          <w:sz w:val="24"/>
          <w:szCs w:val="24"/>
        </w:rPr>
      </w:pPr>
    </w:p>
    <w:p w14:paraId="7FBBAD5E" w14:textId="77777777" w:rsidR="00A27BB2" w:rsidRPr="00F1792F" w:rsidRDefault="00A27BB2" w:rsidP="00A27BB2">
      <w:pPr>
        <w:tabs>
          <w:tab w:val="left" w:pos="2430"/>
        </w:tabs>
        <w:spacing w:after="0" w:line="240" w:lineRule="auto"/>
        <w:rPr>
          <w:rFonts w:cstheme="minorHAnsi"/>
          <w:b/>
          <w:sz w:val="24"/>
          <w:szCs w:val="24"/>
        </w:rPr>
      </w:pPr>
      <w:r w:rsidRPr="00F1792F">
        <w:rPr>
          <w:rFonts w:cstheme="minorHAnsi"/>
          <w:b/>
          <w:bCs/>
          <w:noProof/>
          <w:sz w:val="24"/>
          <w:szCs w:val="24"/>
        </w:rPr>
        <mc:AlternateContent>
          <mc:Choice Requires="wps">
            <w:drawing>
              <wp:anchor distT="0" distB="0" distL="114300" distR="114300" simplePos="0" relativeHeight="251659264" behindDoc="0" locked="0" layoutInCell="1" allowOverlap="1" wp14:anchorId="16BB4A12" wp14:editId="2A1545EB">
                <wp:simplePos x="0" y="0"/>
                <wp:positionH relativeFrom="column">
                  <wp:posOffset>-28937</wp:posOffset>
                </wp:positionH>
                <wp:positionV relativeFrom="paragraph">
                  <wp:posOffset>73837</wp:posOffset>
                </wp:positionV>
                <wp:extent cx="6140370" cy="0"/>
                <wp:effectExtent l="0" t="0" r="133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A13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8pt" to="481.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zP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" strokeweight="1.5pt"/>
            </w:pict>
          </mc:Fallback>
        </mc:AlternateContent>
      </w:r>
    </w:p>
    <w:p w14:paraId="5DF6D93F" w14:textId="77777777" w:rsidR="00A27BB2" w:rsidRPr="00F1792F" w:rsidRDefault="00A27BB2" w:rsidP="00A27BB2">
      <w:pPr>
        <w:pStyle w:val="BodyText"/>
        <w:rPr>
          <w:rFonts w:asciiTheme="minorHAnsi" w:hAnsiTheme="minorHAnsi" w:cstheme="minorHAnsi"/>
          <w:i/>
        </w:rPr>
      </w:pPr>
      <w:r w:rsidRPr="00F1792F">
        <w:rPr>
          <w:rFonts w:asciiTheme="minorHAnsi" w:hAnsiTheme="minorHAnsi" w:cstheme="minorHAnsi"/>
        </w:rPr>
        <w:t>This guideline is developed by the ANYWHERE FD and is intended to enhance regional consistency in application and enforcement of the Building Code.  Please verify acceptance of this guideline with your local building department prior to its application.</w:t>
      </w:r>
    </w:p>
    <w:p w14:paraId="61F92784" w14:textId="77777777" w:rsidR="00A27BB2" w:rsidRPr="00F1792F" w:rsidRDefault="00A27BB2" w:rsidP="00A27BB2">
      <w:pPr>
        <w:spacing w:after="0" w:line="240" w:lineRule="auto"/>
        <w:rPr>
          <w:rFonts w:cstheme="minorHAnsi"/>
          <w:sz w:val="24"/>
          <w:szCs w:val="24"/>
        </w:rPr>
      </w:pPr>
      <w:r w:rsidRPr="00F1792F">
        <w:rPr>
          <w:rFonts w:cstheme="minorHAnsi"/>
          <w:b/>
          <w:bCs/>
          <w:noProof/>
          <w:sz w:val="24"/>
          <w:szCs w:val="24"/>
        </w:rPr>
        <mc:AlternateContent>
          <mc:Choice Requires="wps">
            <w:drawing>
              <wp:anchor distT="0" distB="0" distL="114300" distR="114300" simplePos="0" relativeHeight="251660288" behindDoc="0" locked="0" layoutInCell="1" allowOverlap="1" wp14:anchorId="0D2816C0" wp14:editId="55FD7713">
                <wp:simplePos x="0" y="0"/>
                <wp:positionH relativeFrom="column">
                  <wp:posOffset>-28937</wp:posOffset>
                </wp:positionH>
                <wp:positionV relativeFrom="paragraph">
                  <wp:posOffset>125151</wp:posOffset>
                </wp:positionV>
                <wp:extent cx="6139815" cy="0"/>
                <wp:effectExtent l="0" t="0" r="1333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C0A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85pt" to="481.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Q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" strokeweight="1.5pt"/>
            </w:pict>
          </mc:Fallback>
        </mc:AlternateContent>
      </w:r>
    </w:p>
    <w:p w14:paraId="2E6DE6CB" w14:textId="77777777" w:rsidR="00A27BB2" w:rsidRPr="00F1792F" w:rsidRDefault="00A27BB2" w:rsidP="00A27BB2">
      <w:pPr>
        <w:spacing w:after="0" w:line="240" w:lineRule="auto"/>
        <w:rPr>
          <w:rFonts w:cstheme="minorHAnsi"/>
        </w:rPr>
      </w:pPr>
    </w:p>
    <w:p w14:paraId="493BCC8B" w14:textId="77777777" w:rsidR="00A27BB2" w:rsidRPr="00F1792F" w:rsidRDefault="00A27BB2" w:rsidP="00A27BB2">
      <w:pPr>
        <w:spacing w:after="0" w:line="240" w:lineRule="auto"/>
        <w:rPr>
          <w:rFonts w:eastAsia="Times New Roman" w:cstheme="minorHAnsi"/>
          <w:b/>
          <w:bCs/>
        </w:rPr>
      </w:pPr>
      <w:r w:rsidRPr="00F1792F">
        <w:rPr>
          <w:rFonts w:eastAsia="Times New Roman" w:cstheme="minorHAnsi"/>
          <w:b/>
          <w:bCs/>
        </w:rPr>
        <w:t>ISSUE(S):</w:t>
      </w:r>
    </w:p>
    <w:p w14:paraId="1622BF53" w14:textId="77777777" w:rsidR="00A27BB2" w:rsidRPr="00F1792F" w:rsidRDefault="00A27BB2" w:rsidP="00A27BB2">
      <w:pPr>
        <w:spacing w:after="0" w:line="240" w:lineRule="auto"/>
        <w:rPr>
          <w:rFonts w:eastAsia="Times New Roman" w:cstheme="minorHAnsi"/>
          <w:bCs/>
        </w:rPr>
      </w:pPr>
    </w:p>
    <w:p w14:paraId="4E1289ED" w14:textId="77777777" w:rsidR="00A27BB2" w:rsidRPr="00F1792F" w:rsidRDefault="00A27BB2" w:rsidP="00A27BB2">
      <w:pPr>
        <w:rPr>
          <w:rFonts w:cstheme="minorHAnsi"/>
        </w:rPr>
      </w:pPr>
      <w:r w:rsidRPr="00F1792F">
        <w:rPr>
          <w:rFonts w:cstheme="minorHAnsi"/>
        </w:rPr>
        <w:t>The purpose of this policy is intended to prescribe minimum safeguards for new building construction projects in order to provide a reasonable degree of safety to life and property from fire during construction involving combustible materials.  This document shall not be construed to be in lieu of any other applicable State or Federal law or regulation related to construction site safety.  The general contractor or other designee of the building owner shall be responsible for compliance with these standards.  When the term “shall” is used in this document, it means a mandatory requirement.</w:t>
      </w:r>
    </w:p>
    <w:p w14:paraId="38421A78" w14:textId="77777777" w:rsidR="00A27BB2" w:rsidRPr="00F1792F" w:rsidRDefault="00A27BB2" w:rsidP="00A27BB2">
      <w:pPr>
        <w:spacing w:after="0" w:line="240" w:lineRule="auto"/>
        <w:rPr>
          <w:rFonts w:eastAsia="Times New Roman" w:cstheme="minorHAnsi"/>
          <w:b/>
          <w:bCs/>
        </w:rPr>
      </w:pPr>
      <w:r w:rsidRPr="00F1792F">
        <w:rPr>
          <w:rFonts w:eastAsia="Times New Roman" w:cstheme="minorHAnsi"/>
          <w:b/>
          <w:bCs/>
        </w:rPr>
        <w:t>PROPOSED GUIDELINE:</w:t>
      </w:r>
    </w:p>
    <w:p w14:paraId="5AFE5179" w14:textId="77777777" w:rsidR="00A27BB2" w:rsidRPr="00F1792F" w:rsidRDefault="00A27BB2" w:rsidP="00A27BB2">
      <w:pPr>
        <w:pStyle w:val="Default"/>
        <w:rPr>
          <w:rFonts w:asciiTheme="minorHAnsi" w:hAnsiTheme="minorHAnsi" w:cstheme="minorHAnsi"/>
          <w:bCs/>
          <w:sz w:val="22"/>
          <w:szCs w:val="22"/>
        </w:rPr>
      </w:pPr>
    </w:p>
    <w:p w14:paraId="69886DAA" w14:textId="77777777" w:rsidR="00A27BB2" w:rsidRPr="00F1792F" w:rsidRDefault="00A27BB2" w:rsidP="00A27BB2">
      <w:pPr>
        <w:pStyle w:val="Default"/>
        <w:numPr>
          <w:ilvl w:val="0"/>
          <w:numId w:val="23"/>
        </w:numPr>
        <w:ind w:left="360" w:hanging="360"/>
        <w:rPr>
          <w:rFonts w:asciiTheme="minorHAnsi" w:hAnsiTheme="minorHAnsi" w:cstheme="minorHAnsi"/>
          <w:b/>
          <w:sz w:val="22"/>
          <w:szCs w:val="22"/>
        </w:rPr>
      </w:pPr>
      <w:r w:rsidRPr="00F1792F">
        <w:rPr>
          <w:rFonts w:asciiTheme="minorHAnsi" w:hAnsiTheme="minorHAnsi" w:cstheme="minorHAnsi"/>
          <w:b/>
          <w:sz w:val="22"/>
          <w:szCs w:val="22"/>
        </w:rPr>
        <w:t>Fire Protection Plan</w:t>
      </w:r>
    </w:p>
    <w:p w14:paraId="31E40360" w14:textId="77777777" w:rsidR="00A27BB2" w:rsidRPr="00F1792F" w:rsidRDefault="00A27BB2" w:rsidP="00A27BB2">
      <w:pPr>
        <w:pStyle w:val="Default"/>
        <w:rPr>
          <w:rFonts w:asciiTheme="minorHAnsi" w:hAnsiTheme="minorHAnsi" w:cstheme="minorHAnsi"/>
          <w:sz w:val="22"/>
          <w:szCs w:val="22"/>
        </w:rPr>
      </w:pPr>
    </w:p>
    <w:p w14:paraId="136253F1" w14:textId="77777777" w:rsidR="00A27BB2" w:rsidRPr="00F1792F" w:rsidRDefault="00A27BB2" w:rsidP="00A27BB2">
      <w:pPr>
        <w:pStyle w:val="BodyText"/>
        <w:kinsoku w:val="0"/>
        <w:overflowPunct w:val="0"/>
        <w:ind w:right="114"/>
        <w:rPr>
          <w:rFonts w:asciiTheme="minorHAnsi" w:hAnsiTheme="minorHAnsi" w:cstheme="minorHAnsi"/>
          <w:i/>
          <w:sz w:val="22"/>
          <w:szCs w:val="22"/>
        </w:rPr>
      </w:pPr>
      <w:r w:rsidRPr="00F1792F">
        <w:rPr>
          <w:rFonts w:asciiTheme="minorHAnsi" w:hAnsiTheme="minorHAnsi" w:cstheme="minorHAnsi"/>
          <w:sz w:val="22"/>
          <w:szCs w:val="22"/>
        </w:rPr>
        <w:t>A written Fire Protection Plan (</w:t>
      </w:r>
      <w:r w:rsidRPr="00F1792F">
        <w:rPr>
          <w:rFonts w:asciiTheme="minorHAnsi" w:hAnsiTheme="minorHAnsi" w:cstheme="minorHAnsi"/>
          <w:b/>
          <w:sz w:val="22"/>
          <w:szCs w:val="22"/>
        </w:rPr>
        <w:t>FPP</w:t>
      </w:r>
      <w:r w:rsidRPr="00F1792F">
        <w:rPr>
          <w:rFonts w:asciiTheme="minorHAnsi" w:hAnsiTheme="minorHAnsi" w:cstheme="minorHAnsi"/>
          <w:sz w:val="22"/>
          <w:szCs w:val="22"/>
        </w:rPr>
        <w:t>) shall be developed for significant or complex construction projects at the discretion of the building department.  The plan shall be approved by the building department prior to proceeding past foundation work for new buildings.  The written plan shall be consistent with the fire safety precautions as specified in this Standard.  The general contractor is responsible for carrying out the provisions of the FPP and communicating it to all subcontractors.  The FPP shall, as a minimum, include the</w:t>
      </w:r>
      <w:r w:rsidRPr="00F1792F">
        <w:rPr>
          <w:rFonts w:asciiTheme="minorHAnsi" w:hAnsiTheme="minorHAnsi" w:cstheme="minorHAnsi"/>
          <w:spacing w:val="-12"/>
          <w:sz w:val="22"/>
          <w:szCs w:val="22"/>
        </w:rPr>
        <w:t xml:space="preserve"> </w:t>
      </w:r>
      <w:r w:rsidRPr="00F1792F">
        <w:rPr>
          <w:rFonts w:asciiTheme="minorHAnsi" w:hAnsiTheme="minorHAnsi" w:cstheme="minorHAnsi"/>
          <w:sz w:val="22"/>
          <w:szCs w:val="22"/>
        </w:rPr>
        <w:t>following:</w:t>
      </w:r>
    </w:p>
    <w:p w14:paraId="3E3B04C4" w14:textId="77777777" w:rsidR="00A27BB2" w:rsidRPr="00F1792F" w:rsidRDefault="00A27BB2" w:rsidP="00A27BB2">
      <w:pPr>
        <w:pStyle w:val="BodyText"/>
        <w:kinsoku w:val="0"/>
        <w:overflowPunct w:val="0"/>
        <w:ind w:right="114"/>
        <w:rPr>
          <w:rFonts w:asciiTheme="minorHAnsi" w:hAnsiTheme="minorHAnsi" w:cstheme="minorHAnsi"/>
          <w:i/>
          <w:sz w:val="22"/>
          <w:szCs w:val="22"/>
        </w:rPr>
      </w:pPr>
    </w:p>
    <w:p w14:paraId="7932A03A" w14:textId="77777777" w:rsidR="00A27BB2" w:rsidRPr="00F1792F" w:rsidRDefault="00A27BB2" w:rsidP="00A27BB2">
      <w:pPr>
        <w:pStyle w:val="BodyText"/>
        <w:widowControl/>
        <w:numPr>
          <w:ilvl w:val="0"/>
          <w:numId w:val="18"/>
        </w:numPr>
        <w:tabs>
          <w:tab w:val="left" w:pos="360"/>
          <w:tab w:val="left" w:pos="1080"/>
        </w:tabs>
        <w:kinsoku w:val="0"/>
        <w:overflowPunct w:val="0"/>
        <w:ind w:left="720" w:right="114" w:hanging="360"/>
        <w:rPr>
          <w:rFonts w:asciiTheme="minorHAnsi" w:hAnsiTheme="minorHAnsi" w:cstheme="minorHAnsi"/>
          <w:i/>
          <w:sz w:val="22"/>
          <w:szCs w:val="22"/>
        </w:rPr>
      </w:pPr>
      <w:r w:rsidRPr="00F1792F">
        <w:rPr>
          <w:rFonts w:asciiTheme="minorHAnsi" w:hAnsiTheme="minorHAnsi" w:cstheme="minorHAnsi"/>
          <w:sz w:val="22"/>
          <w:szCs w:val="22"/>
        </w:rPr>
        <w:t>Removal of combustible debris</w:t>
      </w:r>
    </w:p>
    <w:p w14:paraId="2639C6C9" w14:textId="77777777" w:rsidR="00A27BB2" w:rsidRPr="00F1792F" w:rsidRDefault="00A27BB2" w:rsidP="00A27BB2">
      <w:pPr>
        <w:pStyle w:val="BodyText"/>
        <w:widowControl/>
        <w:numPr>
          <w:ilvl w:val="0"/>
          <w:numId w:val="18"/>
        </w:numPr>
        <w:tabs>
          <w:tab w:val="left" w:pos="360"/>
          <w:tab w:val="left" w:pos="1080"/>
        </w:tabs>
        <w:kinsoku w:val="0"/>
        <w:overflowPunct w:val="0"/>
        <w:ind w:left="720" w:right="114" w:hanging="360"/>
        <w:rPr>
          <w:rFonts w:asciiTheme="minorHAnsi" w:hAnsiTheme="minorHAnsi" w:cstheme="minorHAnsi"/>
          <w:i/>
          <w:sz w:val="22"/>
          <w:szCs w:val="22"/>
        </w:rPr>
      </w:pPr>
      <w:r w:rsidRPr="00F1792F">
        <w:rPr>
          <w:rFonts w:asciiTheme="minorHAnsi" w:hAnsiTheme="minorHAnsi" w:cstheme="minorHAnsi"/>
          <w:sz w:val="22"/>
          <w:szCs w:val="22"/>
        </w:rPr>
        <w:t>Maintenance of emergency access roads</w:t>
      </w:r>
    </w:p>
    <w:p w14:paraId="118BCE49" w14:textId="77777777" w:rsidR="00A27BB2" w:rsidRPr="00F1792F" w:rsidRDefault="00A27BB2" w:rsidP="00A27BB2">
      <w:pPr>
        <w:pStyle w:val="BodyText"/>
        <w:widowControl/>
        <w:numPr>
          <w:ilvl w:val="0"/>
          <w:numId w:val="18"/>
        </w:numPr>
        <w:tabs>
          <w:tab w:val="left" w:pos="360"/>
          <w:tab w:val="left" w:pos="1080"/>
        </w:tabs>
        <w:kinsoku w:val="0"/>
        <w:overflowPunct w:val="0"/>
        <w:ind w:left="720" w:right="114" w:hanging="360"/>
        <w:rPr>
          <w:rFonts w:asciiTheme="minorHAnsi" w:hAnsiTheme="minorHAnsi" w:cstheme="minorHAnsi"/>
          <w:i/>
          <w:sz w:val="22"/>
          <w:szCs w:val="22"/>
        </w:rPr>
      </w:pPr>
      <w:r w:rsidRPr="00F1792F">
        <w:rPr>
          <w:rFonts w:asciiTheme="minorHAnsi" w:hAnsiTheme="minorHAnsi" w:cstheme="minorHAnsi"/>
          <w:sz w:val="22"/>
          <w:szCs w:val="22"/>
        </w:rPr>
        <w:t>Site plans and Floor plans identifying the locations of the following</w:t>
      </w:r>
    </w:p>
    <w:p w14:paraId="3B758203"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Portable fire</w:t>
      </w:r>
      <w:r w:rsidRPr="00F1792F">
        <w:rPr>
          <w:rFonts w:asciiTheme="minorHAnsi" w:hAnsiTheme="minorHAnsi" w:cstheme="minorHAnsi"/>
          <w:spacing w:val="-13"/>
          <w:sz w:val="22"/>
          <w:szCs w:val="22"/>
        </w:rPr>
        <w:t xml:space="preserve"> </w:t>
      </w:r>
      <w:r w:rsidRPr="00F1792F">
        <w:rPr>
          <w:rFonts w:asciiTheme="minorHAnsi" w:hAnsiTheme="minorHAnsi" w:cstheme="minorHAnsi"/>
          <w:sz w:val="22"/>
          <w:szCs w:val="22"/>
        </w:rPr>
        <w:t>extinguishers</w:t>
      </w:r>
    </w:p>
    <w:p w14:paraId="26098F79"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Locations of hose bibs during combustible construction</w:t>
      </w:r>
    </w:p>
    <w:p w14:paraId="57D1DB63"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Fire hydrants</w:t>
      </w:r>
    </w:p>
    <w:p w14:paraId="28DA5B47"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Standpipes</w:t>
      </w:r>
    </w:p>
    <w:p w14:paraId="5BEC855D"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Fire sprinkler systems including temporary shut-off valves (see below)</w:t>
      </w:r>
    </w:p>
    <w:p w14:paraId="1BC52112"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Fire walls</w:t>
      </w:r>
    </w:p>
    <w:p w14:paraId="749272AC"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Compartmentalization walls</w:t>
      </w:r>
    </w:p>
    <w:p w14:paraId="31462719"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Fire water meter locations</w:t>
      </w:r>
    </w:p>
    <w:p w14:paraId="6B56B23C" w14:textId="77777777" w:rsidR="00A27BB2" w:rsidRPr="00F1792F" w:rsidRDefault="00A27BB2" w:rsidP="00A27BB2">
      <w:pPr>
        <w:pStyle w:val="BodyText"/>
        <w:widowControl/>
        <w:numPr>
          <w:ilvl w:val="0"/>
          <w:numId w:val="17"/>
        </w:numPr>
        <w:tabs>
          <w:tab w:val="left" w:pos="360"/>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Detailed sprinkler plans during combustible construction</w:t>
      </w:r>
    </w:p>
    <w:p w14:paraId="7800A4ED" w14:textId="77777777" w:rsidR="00A27BB2" w:rsidRPr="00F1792F" w:rsidRDefault="00A27BB2" w:rsidP="00A27BB2">
      <w:pPr>
        <w:pStyle w:val="BodyText"/>
        <w:widowControl/>
        <w:numPr>
          <w:ilvl w:val="0"/>
          <w:numId w:val="18"/>
        </w:numPr>
        <w:tabs>
          <w:tab w:val="left" w:pos="360"/>
          <w:tab w:val="left" w:pos="1080"/>
        </w:tabs>
        <w:kinsoku w:val="0"/>
        <w:overflowPunct w:val="0"/>
        <w:ind w:left="720" w:right="114" w:hanging="360"/>
        <w:rPr>
          <w:rFonts w:asciiTheme="minorHAnsi" w:hAnsiTheme="minorHAnsi" w:cstheme="minorHAnsi"/>
          <w:i/>
          <w:sz w:val="22"/>
          <w:szCs w:val="22"/>
        </w:rPr>
      </w:pPr>
      <w:r w:rsidRPr="00F1792F">
        <w:rPr>
          <w:rFonts w:asciiTheme="minorHAnsi" w:hAnsiTheme="minorHAnsi" w:cstheme="minorHAnsi"/>
          <w:sz w:val="22"/>
          <w:szCs w:val="22"/>
        </w:rPr>
        <w:lastRenderedPageBreak/>
        <w:t>Site security plan</w:t>
      </w:r>
    </w:p>
    <w:p w14:paraId="4BC3FF20" w14:textId="77777777" w:rsidR="00A27BB2" w:rsidRPr="00F1792F" w:rsidRDefault="00A27BB2" w:rsidP="00A27BB2">
      <w:pPr>
        <w:pStyle w:val="BodyText"/>
        <w:widowControl/>
        <w:numPr>
          <w:ilvl w:val="0"/>
          <w:numId w:val="18"/>
        </w:numPr>
        <w:tabs>
          <w:tab w:val="left" w:pos="360"/>
          <w:tab w:val="left" w:pos="1080"/>
        </w:tabs>
        <w:kinsoku w:val="0"/>
        <w:overflowPunct w:val="0"/>
        <w:ind w:left="720" w:right="114" w:hanging="360"/>
        <w:rPr>
          <w:rFonts w:asciiTheme="minorHAnsi" w:hAnsiTheme="minorHAnsi" w:cstheme="minorHAnsi"/>
          <w:i/>
          <w:sz w:val="22"/>
          <w:szCs w:val="22"/>
        </w:rPr>
      </w:pPr>
      <w:r w:rsidRPr="00F1792F">
        <w:rPr>
          <w:rFonts w:asciiTheme="minorHAnsi" w:hAnsiTheme="minorHAnsi" w:cstheme="minorHAnsi"/>
          <w:sz w:val="22"/>
          <w:szCs w:val="22"/>
        </w:rPr>
        <w:t>Name and contact phone number of the person(s) responsible for compliance with the FPP</w:t>
      </w:r>
    </w:p>
    <w:p w14:paraId="391F3F2C" w14:textId="77777777" w:rsidR="00A27BB2" w:rsidRPr="00F1792F" w:rsidRDefault="00A27BB2" w:rsidP="00A27BB2">
      <w:pPr>
        <w:pStyle w:val="Default"/>
        <w:ind w:left="360"/>
        <w:rPr>
          <w:rFonts w:asciiTheme="minorHAnsi" w:hAnsiTheme="minorHAnsi" w:cstheme="minorHAnsi"/>
          <w:sz w:val="22"/>
          <w:szCs w:val="22"/>
        </w:rPr>
      </w:pPr>
    </w:p>
    <w:p w14:paraId="7EC75EEF" w14:textId="77777777" w:rsidR="00A27BB2" w:rsidRPr="00F1792F" w:rsidRDefault="00A27BB2" w:rsidP="00A27BB2">
      <w:pPr>
        <w:pStyle w:val="Default"/>
        <w:numPr>
          <w:ilvl w:val="0"/>
          <w:numId w:val="23"/>
        </w:numPr>
        <w:rPr>
          <w:rFonts w:asciiTheme="minorHAnsi" w:hAnsiTheme="minorHAnsi" w:cstheme="minorHAnsi"/>
          <w:b/>
          <w:sz w:val="22"/>
          <w:szCs w:val="22"/>
        </w:rPr>
      </w:pPr>
      <w:r w:rsidRPr="00F1792F">
        <w:rPr>
          <w:rFonts w:asciiTheme="minorHAnsi" w:hAnsiTheme="minorHAnsi" w:cstheme="minorHAnsi"/>
          <w:b/>
          <w:sz w:val="22"/>
          <w:szCs w:val="22"/>
        </w:rPr>
        <w:t>Site Security</w:t>
      </w:r>
    </w:p>
    <w:p w14:paraId="419202DE" w14:textId="77777777" w:rsidR="00A27BB2" w:rsidRPr="00F1792F" w:rsidRDefault="00A27BB2" w:rsidP="00A27BB2">
      <w:pPr>
        <w:pStyle w:val="Default"/>
        <w:tabs>
          <w:tab w:val="left" w:pos="360"/>
        </w:tabs>
        <w:ind w:left="361" w:hanging="361"/>
        <w:rPr>
          <w:rFonts w:asciiTheme="minorHAnsi" w:hAnsiTheme="minorHAnsi" w:cstheme="minorHAnsi"/>
          <w:sz w:val="22"/>
          <w:szCs w:val="22"/>
        </w:rPr>
      </w:pPr>
    </w:p>
    <w:p w14:paraId="1984C4DC" w14:textId="77777777" w:rsidR="00A27BB2" w:rsidRPr="00F1792F" w:rsidRDefault="00A27BB2" w:rsidP="00A27BB2">
      <w:pPr>
        <w:pStyle w:val="ListParagraph"/>
        <w:widowControl/>
        <w:numPr>
          <w:ilvl w:val="0"/>
          <w:numId w:val="19"/>
        </w:numPr>
        <w:tabs>
          <w:tab w:val="left" w:pos="720"/>
        </w:tabs>
        <w:kinsoku w:val="0"/>
        <w:overflowPunct w:val="0"/>
        <w:ind w:right="119"/>
        <w:contextualSpacing/>
        <w:rPr>
          <w:rFonts w:cstheme="minorHAnsi"/>
        </w:rPr>
      </w:pPr>
      <w:r w:rsidRPr="00F1792F">
        <w:rPr>
          <w:rFonts w:cstheme="minorHAnsi"/>
        </w:rPr>
        <w:t>Controlled access points / site fencing</w:t>
      </w:r>
    </w:p>
    <w:p w14:paraId="1580E6F8" w14:textId="77777777" w:rsidR="00A27BB2" w:rsidRPr="00F1792F" w:rsidRDefault="00A27BB2" w:rsidP="00A27BB2">
      <w:pPr>
        <w:pStyle w:val="ListParagraph"/>
        <w:widowControl/>
        <w:numPr>
          <w:ilvl w:val="0"/>
          <w:numId w:val="19"/>
        </w:numPr>
        <w:tabs>
          <w:tab w:val="left" w:pos="720"/>
        </w:tabs>
        <w:kinsoku w:val="0"/>
        <w:overflowPunct w:val="0"/>
        <w:ind w:right="119"/>
        <w:contextualSpacing/>
        <w:rPr>
          <w:rFonts w:cstheme="minorHAnsi"/>
        </w:rPr>
      </w:pPr>
      <w:r w:rsidRPr="00F1792F">
        <w:rPr>
          <w:rFonts w:cstheme="minorHAnsi"/>
        </w:rPr>
        <w:t>Security guard(s) to perform fire watch patrols after hours</w:t>
      </w:r>
    </w:p>
    <w:p w14:paraId="0D2970AB" w14:textId="77777777" w:rsidR="00A27BB2" w:rsidRPr="00F1792F" w:rsidRDefault="00A27BB2" w:rsidP="00A27BB2">
      <w:pPr>
        <w:pStyle w:val="ListParagraph"/>
        <w:widowControl/>
        <w:numPr>
          <w:ilvl w:val="0"/>
          <w:numId w:val="19"/>
        </w:numPr>
        <w:tabs>
          <w:tab w:val="left" w:pos="720"/>
        </w:tabs>
        <w:kinsoku w:val="0"/>
        <w:overflowPunct w:val="0"/>
        <w:ind w:right="115"/>
        <w:rPr>
          <w:rFonts w:cstheme="minorHAnsi"/>
        </w:rPr>
      </w:pPr>
      <w:proofErr w:type="spellStart"/>
      <w:r w:rsidRPr="00F1792F">
        <w:rPr>
          <w:rFonts w:cstheme="minorHAnsi"/>
        </w:rPr>
        <w:t>Detex</w:t>
      </w:r>
      <w:proofErr w:type="spellEnd"/>
      <w:r w:rsidRPr="00F1792F">
        <w:rPr>
          <w:rFonts w:cstheme="minorHAnsi"/>
        </w:rPr>
        <w:t xml:space="preserve"> (door exit alarm) check points located throughout buildings for fire watch patrol to verify during patrols</w:t>
      </w:r>
    </w:p>
    <w:p w14:paraId="09D408EC" w14:textId="77777777" w:rsidR="00A27BB2" w:rsidRPr="00F1792F" w:rsidRDefault="00A27BB2" w:rsidP="00A27BB2">
      <w:pPr>
        <w:pStyle w:val="ListParagraph"/>
        <w:widowControl/>
        <w:numPr>
          <w:ilvl w:val="0"/>
          <w:numId w:val="19"/>
        </w:numPr>
        <w:tabs>
          <w:tab w:val="left" w:pos="720"/>
        </w:tabs>
        <w:kinsoku w:val="0"/>
        <w:overflowPunct w:val="0"/>
        <w:ind w:right="119"/>
        <w:contextualSpacing/>
        <w:rPr>
          <w:rFonts w:cstheme="minorHAnsi"/>
        </w:rPr>
      </w:pPr>
      <w:r w:rsidRPr="00F1792F">
        <w:rPr>
          <w:rFonts w:cstheme="minorHAnsi"/>
        </w:rPr>
        <w:t>Security camera coverage during combustible construction.  Utilization of portable cameras is recommended</w:t>
      </w:r>
    </w:p>
    <w:p w14:paraId="2666ED13" w14:textId="77777777" w:rsidR="00A27BB2" w:rsidRPr="00F1792F" w:rsidRDefault="00A27BB2" w:rsidP="00A27BB2">
      <w:pPr>
        <w:pStyle w:val="ListParagraph"/>
        <w:widowControl/>
        <w:numPr>
          <w:ilvl w:val="0"/>
          <w:numId w:val="19"/>
        </w:numPr>
        <w:tabs>
          <w:tab w:val="left" w:pos="720"/>
        </w:tabs>
        <w:kinsoku w:val="0"/>
        <w:overflowPunct w:val="0"/>
        <w:ind w:right="119"/>
        <w:contextualSpacing/>
        <w:rPr>
          <w:rFonts w:cstheme="minorHAnsi"/>
        </w:rPr>
      </w:pPr>
      <w:r w:rsidRPr="00F1792F">
        <w:rPr>
          <w:rFonts w:cstheme="minorHAnsi"/>
        </w:rPr>
        <w:t>Identify measures taken to prevent tampering of powering devices supplying power to security cameras</w:t>
      </w:r>
    </w:p>
    <w:p w14:paraId="55A1B33D" w14:textId="77777777" w:rsidR="00A27BB2" w:rsidRPr="00F1792F" w:rsidRDefault="00A27BB2" w:rsidP="00A27BB2">
      <w:pPr>
        <w:pStyle w:val="Default"/>
        <w:tabs>
          <w:tab w:val="left" w:pos="720"/>
        </w:tabs>
        <w:ind w:left="720"/>
        <w:rPr>
          <w:rFonts w:asciiTheme="minorHAnsi" w:hAnsiTheme="minorHAnsi" w:cstheme="minorHAnsi"/>
          <w:sz w:val="22"/>
          <w:szCs w:val="22"/>
        </w:rPr>
      </w:pPr>
    </w:p>
    <w:p w14:paraId="376613FC" w14:textId="77777777" w:rsidR="00A27BB2" w:rsidRPr="00F1792F" w:rsidRDefault="00A27BB2" w:rsidP="00A27BB2">
      <w:pPr>
        <w:pStyle w:val="Default"/>
        <w:numPr>
          <w:ilvl w:val="0"/>
          <w:numId w:val="23"/>
        </w:numPr>
        <w:rPr>
          <w:rFonts w:asciiTheme="minorHAnsi" w:hAnsiTheme="minorHAnsi" w:cstheme="minorHAnsi"/>
          <w:b/>
          <w:sz w:val="22"/>
          <w:szCs w:val="22"/>
        </w:rPr>
      </w:pPr>
      <w:r w:rsidRPr="00F1792F">
        <w:rPr>
          <w:rFonts w:asciiTheme="minorHAnsi" w:hAnsiTheme="minorHAnsi" w:cstheme="minorHAnsi"/>
          <w:b/>
          <w:sz w:val="22"/>
          <w:szCs w:val="22"/>
        </w:rPr>
        <w:t>Fire Protection Systems</w:t>
      </w:r>
    </w:p>
    <w:p w14:paraId="621988CE" w14:textId="77777777" w:rsidR="00A27BB2" w:rsidRPr="00F1792F" w:rsidRDefault="00A27BB2" w:rsidP="00A27BB2">
      <w:pPr>
        <w:pStyle w:val="Default"/>
        <w:ind w:left="361"/>
        <w:rPr>
          <w:rFonts w:asciiTheme="minorHAnsi" w:hAnsiTheme="minorHAnsi" w:cstheme="minorHAnsi"/>
          <w:b/>
          <w:sz w:val="22"/>
          <w:szCs w:val="22"/>
        </w:rPr>
      </w:pPr>
    </w:p>
    <w:p w14:paraId="08A23403" w14:textId="77777777" w:rsidR="00A27BB2" w:rsidRPr="00F1792F" w:rsidRDefault="00A27BB2" w:rsidP="00A27BB2">
      <w:pPr>
        <w:pStyle w:val="ListParagraph"/>
        <w:widowControl/>
        <w:numPr>
          <w:ilvl w:val="0"/>
          <w:numId w:val="20"/>
        </w:numPr>
        <w:tabs>
          <w:tab w:val="left" w:pos="720"/>
        </w:tabs>
        <w:kinsoku w:val="0"/>
        <w:overflowPunct w:val="0"/>
        <w:ind w:left="720" w:right="115" w:hanging="360"/>
        <w:rPr>
          <w:rFonts w:cstheme="minorHAnsi"/>
        </w:rPr>
      </w:pPr>
      <w:r w:rsidRPr="00F1792F">
        <w:rPr>
          <w:rFonts w:cstheme="minorHAnsi"/>
          <w:b/>
        </w:rPr>
        <w:t>Fire Hydrants:</w:t>
      </w:r>
      <w:r w:rsidRPr="00F1792F">
        <w:rPr>
          <w:rFonts w:cstheme="minorHAnsi"/>
        </w:rPr>
        <w:t xml:space="preserve"> Where underground water mains and hydrants are required for the building(s) under construction, they shall be installed, completed, and in service prior to combustible construction materials accumulating on site.</w:t>
      </w:r>
    </w:p>
    <w:p w14:paraId="51B1FD27" w14:textId="77777777" w:rsidR="00A27BB2" w:rsidRPr="00F1792F" w:rsidRDefault="00A27BB2" w:rsidP="00A27BB2">
      <w:pPr>
        <w:pStyle w:val="ListParagraph"/>
        <w:tabs>
          <w:tab w:val="left" w:pos="720"/>
        </w:tabs>
        <w:kinsoku w:val="0"/>
        <w:overflowPunct w:val="0"/>
        <w:ind w:right="115"/>
        <w:rPr>
          <w:rFonts w:cstheme="minorHAnsi"/>
        </w:rPr>
      </w:pPr>
    </w:p>
    <w:p w14:paraId="3449A57F" w14:textId="77777777" w:rsidR="00A27BB2" w:rsidRPr="00F1792F" w:rsidRDefault="00A27BB2" w:rsidP="00A27BB2">
      <w:pPr>
        <w:pStyle w:val="ListParagraph"/>
        <w:widowControl/>
        <w:numPr>
          <w:ilvl w:val="0"/>
          <w:numId w:val="20"/>
        </w:numPr>
        <w:tabs>
          <w:tab w:val="left" w:pos="720"/>
        </w:tabs>
        <w:kinsoku w:val="0"/>
        <w:overflowPunct w:val="0"/>
        <w:ind w:left="720" w:right="115" w:hanging="360"/>
        <w:rPr>
          <w:rFonts w:cstheme="minorHAnsi"/>
        </w:rPr>
      </w:pPr>
      <w:r w:rsidRPr="00F1792F">
        <w:rPr>
          <w:rFonts w:cstheme="minorHAnsi"/>
          <w:b/>
        </w:rPr>
        <w:t>Standpipes:</w:t>
      </w:r>
      <w:r w:rsidRPr="00F1792F">
        <w:rPr>
          <w:rFonts w:cstheme="minorHAnsi"/>
        </w:rPr>
        <w:t xml:space="preserve"> Where standpipes are required, the standpipes shall be installed when the progress of construction is not more than 35 feet in height above the lowest level of the fire department access. Standpipes shall be provided with fire department hose connections and outlets at accessible locations adjacent to usable stairs. The standpipe system shall be extended as construction progresses to within one floor of the highest point of construction having secured decking or flooring. Each floor shall be provided with a 2½-inch valve outlet for fire department use. Where construction height requires installation of a Class III standpipe, fire pumps and water main connections shall be provided to serve the standpipe.</w:t>
      </w:r>
    </w:p>
    <w:p w14:paraId="085EDB4C" w14:textId="77777777" w:rsidR="00A27BB2" w:rsidRPr="00F1792F" w:rsidRDefault="00A27BB2" w:rsidP="00A27BB2">
      <w:pPr>
        <w:pStyle w:val="ListParagraph"/>
        <w:tabs>
          <w:tab w:val="left" w:pos="460"/>
          <w:tab w:val="left" w:pos="720"/>
        </w:tabs>
        <w:kinsoku w:val="0"/>
        <w:overflowPunct w:val="0"/>
        <w:ind w:right="116"/>
        <w:rPr>
          <w:rFonts w:cstheme="minorHAnsi"/>
          <w:bCs/>
        </w:rPr>
      </w:pPr>
    </w:p>
    <w:p w14:paraId="3A0FA423" w14:textId="77777777" w:rsidR="00A27BB2" w:rsidRPr="00F1792F" w:rsidRDefault="00A27BB2" w:rsidP="00A27BB2">
      <w:pPr>
        <w:pStyle w:val="ListParagraph"/>
        <w:widowControl/>
        <w:numPr>
          <w:ilvl w:val="0"/>
          <w:numId w:val="20"/>
        </w:numPr>
        <w:tabs>
          <w:tab w:val="left" w:pos="720"/>
        </w:tabs>
        <w:kinsoku w:val="0"/>
        <w:overflowPunct w:val="0"/>
        <w:ind w:left="720" w:right="119" w:hanging="360"/>
        <w:rPr>
          <w:rFonts w:cstheme="minorHAnsi"/>
        </w:rPr>
      </w:pPr>
      <w:r w:rsidRPr="00F1792F">
        <w:rPr>
          <w:rFonts w:cstheme="minorHAnsi"/>
          <w:b/>
        </w:rPr>
        <w:t>Fire Extinguishers:</w:t>
      </w:r>
      <w:r w:rsidRPr="00F1792F">
        <w:rPr>
          <w:rFonts w:cstheme="minorHAnsi"/>
        </w:rPr>
        <w:t xml:space="preserve"> Portable fire extinguishers shall be provided and shall be mounted on a wall or post at each usable stairway and such that the travel distance to any extinguisher does not exceed 75 feet. Mounting height to the top of the extinguisher shall not exceed 5 feet. Extinguishers shall not have less than a 2A10BC rating or as otherwise directed by the fire department. The general contractor shall ensure that an adequate number of individuals are trained in the proper use of portable fire extinguishers.</w:t>
      </w:r>
    </w:p>
    <w:p w14:paraId="0518AF08" w14:textId="77777777" w:rsidR="00A27BB2" w:rsidRPr="00F1792F" w:rsidRDefault="00A27BB2" w:rsidP="00A27BB2">
      <w:pPr>
        <w:pStyle w:val="ListParagraph"/>
        <w:tabs>
          <w:tab w:val="left" w:pos="460"/>
          <w:tab w:val="left" w:pos="720"/>
        </w:tabs>
        <w:kinsoku w:val="0"/>
        <w:overflowPunct w:val="0"/>
        <w:ind w:right="116"/>
        <w:rPr>
          <w:rFonts w:cstheme="minorHAnsi"/>
          <w:bCs/>
        </w:rPr>
      </w:pPr>
    </w:p>
    <w:p w14:paraId="1EFF70FE" w14:textId="77777777" w:rsidR="00A27BB2" w:rsidRPr="00F1792F" w:rsidRDefault="00A27BB2" w:rsidP="00A27BB2">
      <w:pPr>
        <w:pStyle w:val="ListParagraph"/>
        <w:widowControl/>
        <w:numPr>
          <w:ilvl w:val="0"/>
          <w:numId w:val="20"/>
        </w:numPr>
        <w:tabs>
          <w:tab w:val="left" w:pos="720"/>
        </w:tabs>
        <w:kinsoku w:val="0"/>
        <w:overflowPunct w:val="0"/>
        <w:ind w:left="720" w:right="115" w:hanging="360"/>
        <w:rPr>
          <w:rFonts w:cstheme="minorHAnsi"/>
        </w:rPr>
      </w:pPr>
      <w:r w:rsidRPr="00F1792F">
        <w:rPr>
          <w:rFonts w:cstheme="minorHAnsi"/>
          <w:b/>
        </w:rPr>
        <w:t>Fire Walls (Area Separation Walls):</w:t>
      </w:r>
      <w:r w:rsidRPr="00F1792F">
        <w:rPr>
          <w:rFonts w:cstheme="minorHAnsi"/>
        </w:rPr>
        <w:t xml:space="preserve"> When Fire Walls (area separation walls) are required, the wall construction shall be completed (with all openings protected) immediately after the building is sufficiently weather-protected at the location of the wall(s).</w:t>
      </w:r>
    </w:p>
    <w:p w14:paraId="489E84C2" w14:textId="77777777" w:rsidR="00A27BB2" w:rsidRPr="00F1792F" w:rsidRDefault="00A27BB2" w:rsidP="00A27BB2">
      <w:pPr>
        <w:pStyle w:val="ListParagraph"/>
        <w:tabs>
          <w:tab w:val="left" w:pos="460"/>
          <w:tab w:val="left" w:pos="720"/>
        </w:tabs>
        <w:kinsoku w:val="0"/>
        <w:overflowPunct w:val="0"/>
        <w:ind w:right="116"/>
        <w:rPr>
          <w:rFonts w:cstheme="minorHAnsi"/>
          <w:bCs/>
        </w:rPr>
      </w:pPr>
    </w:p>
    <w:p w14:paraId="0457E112" w14:textId="77777777" w:rsidR="00A27BB2" w:rsidRPr="00F1792F" w:rsidRDefault="00A27BB2" w:rsidP="00A27BB2">
      <w:pPr>
        <w:pStyle w:val="ListParagraph"/>
        <w:widowControl/>
        <w:numPr>
          <w:ilvl w:val="0"/>
          <w:numId w:val="20"/>
        </w:numPr>
        <w:tabs>
          <w:tab w:val="left" w:pos="720"/>
        </w:tabs>
        <w:kinsoku w:val="0"/>
        <w:overflowPunct w:val="0"/>
        <w:ind w:left="720" w:right="119" w:hanging="360"/>
        <w:rPr>
          <w:rFonts w:cstheme="minorHAnsi"/>
        </w:rPr>
      </w:pPr>
      <w:r w:rsidRPr="00F1792F">
        <w:rPr>
          <w:rFonts w:cstheme="minorHAnsi"/>
          <w:b/>
        </w:rPr>
        <w:t>Fire Sprinkler Systems:</w:t>
      </w:r>
      <w:r w:rsidRPr="00F1792F">
        <w:rPr>
          <w:rFonts w:cstheme="minorHAnsi"/>
        </w:rPr>
        <w:t xml:space="preserve"> Where automatic fire sprinkler systems are required to be installed in new buildings, the system shall be placed in service as soon possible. For buildings of Type I or II non- combustible construction, activation of the fire sprinkler system may be delayed until combustible finishes, furnishings or equipment are installed, and the building or area is not used for combustible storage or any other purpose.</w:t>
      </w:r>
    </w:p>
    <w:p w14:paraId="3A6213CE" w14:textId="77777777" w:rsidR="00A27BB2" w:rsidRPr="00F1792F" w:rsidRDefault="00A27BB2" w:rsidP="00A27BB2">
      <w:pPr>
        <w:pStyle w:val="ListParagraph"/>
        <w:tabs>
          <w:tab w:val="left" w:pos="720"/>
        </w:tabs>
        <w:kinsoku w:val="0"/>
        <w:overflowPunct w:val="0"/>
        <w:ind w:right="119"/>
        <w:rPr>
          <w:rFonts w:cstheme="minorHAnsi"/>
        </w:rPr>
      </w:pPr>
    </w:p>
    <w:p w14:paraId="5F9E9C60" w14:textId="77777777" w:rsidR="00A27BB2" w:rsidRPr="00F1792F" w:rsidRDefault="00A27BB2" w:rsidP="00A27BB2">
      <w:pPr>
        <w:pStyle w:val="ListParagraph"/>
        <w:tabs>
          <w:tab w:val="left" w:pos="720"/>
        </w:tabs>
        <w:kinsoku w:val="0"/>
        <w:overflowPunct w:val="0"/>
        <w:ind w:right="119"/>
        <w:rPr>
          <w:rFonts w:cstheme="minorHAnsi"/>
        </w:rPr>
      </w:pPr>
      <w:r w:rsidRPr="00F1792F">
        <w:rPr>
          <w:rFonts w:cstheme="minorHAnsi"/>
        </w:rPr>
        <w:t xml:space="preserve">Immediately upon the completion of sprinkler pipe installation on each floor level, the piping shall be hydrostatically tested and inspected. After inspection approval from the Fire department, each floor </w:t>
      </w:r>
      <w:r w:rsidRPr="00F1792F">
        <w:rPr>
          <w:rFonts w:cstheme="minorHAnsi"/>
        </w:rPr>
        <w:lastRenderedPageBreak/>
        <w:t>level of sprinkler piping shall be connected to the system supply riser and placed into service with all sprinkler heads uncovered. Protective caps may be installed on the active sprinklers during the installation of drywall, texturing and painting, but shall be removed immediately after this work is completed. For system activation notification, an exterior alarm bell can be installed and connected to the sprinkler water flow device prior to installation of the monitoring system.</w:t>
      </w:r>
    </w:p>
    <w:p w14:paraId="62E20735" w14:textId="77777777" w:rsidR="00A27BB2" w:rsidRPr="00F1792F" w:rsidRDefault="00A27BB2" w:rsidP="00A27BB2">
      <w:pPr>
        <w:pStyle w:val="ListParagraph"/>
        <w:tabs>
          <w:tab w:val="left" w:pos="720"/>
        </w:tabs>
        <w:kinsoku w:val="0"/>
        <w:overflowPunct w:val="0"/>
        <w:ind w:right="119"/>
        <w:rPr>
          <w:rFonts w:cstheme="minorHAnsi"/>
        </w:rPr>
      </w:pPr>
    </w:p>
    <w:p w14:paraId="143B7185" w14:textId="77777777" w:rsidR="00A27BB2" w:rsidRPr="00F1792F" w:rsidRDefault="00A27BB2" w:rsidP="00A27BB2">
      <w:pPr>
        <w:pStyle w:val="ListParagraph"/>
        <w:widowControl/>
        <w:numPr>
          <w:ilvl w:val="0"/>
          <w:numId w:val="20"/>
        </w:numPr>
        <w:tabs>
          <w:tab w:val="left" w:pos="720"/>
        </w:tabs>
        <w:kinsoku w:val="0"/>
        <w:overflowPunct w:val="0"/>
        <w:ind w:left="720" w:right="119" w:hanging="360"/>
        <w:rPr>
          <w:rFonts w:cstheme="minorHAnsi"/>
        </w:rPr>
      </w:pPr>
      <w:r w:rsidRPr="00F1792F">
        <w:rPr>
          <w:rFonts w:cstheme="minorHAnsi"/>
          <w:b/>
        </w:rPr>
        <w:t>Fire Sprinkler Systems during construction:</w:t>
      </w:r>
      <w:r w:rsidRPr="00F1792F">
        <w:rPr>
          <w:rFonts w:cstheme="minorHAnsi"/>
        </w:rPr>
        <w:t xml:space="preserve"> Fire suppression system must be installed and energized during combustible construction for floors below active wood framing level.  A centralized shut-off valve maybe installed under the following conditions to prevent accidental release of water during construction activities:</w:t>
      </w:r>
    </w:p>
    <w:p w14:paraId="477EB90F" w14:textId="77777777" w:rsidR="00A27BB2" w:rsidRPr="00F1792F" w:rsidRDefault="00A27BB2" w:rsidP="00A27BB2">
      <w:pPr>
        <w:pStyle w:val="ListParagraph"/>
        <w:tabs>
          <w:tab w:val="left" w:pos="720"/>
        </w:tabs>
        <w:kinsoku w:val="0"/>
        <w:overflowPunct w:val="0"/>
        <w:ind w:right="119"/>
        <w:rPr>
          <w:rFonts w:cstheme="minorHAnsi"/>
        </w:rPr>
      </w:pPr>
    </w:p>
    <w:p w14:paraId="638E41B3" w14:textId="77777777" w:rsidR="00A27BB2" w:rsidRPr="00F1792F" w:rsidRDefault="00A27BB2" w:rsidP="00A27BB2">
      <w:pPr>
        <w:pStyle w:val="BodyText"/>
        <w:widowControl/>
        <w:numPr>
          <w:ilvl w:val="0"/>
          <w:numId w:val="24"/>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The shut-off valve must be located in a highly secure location.</w:t>
      </w:r>
    </w:p>
    <w:p w14:paraId="637B5448" w14:textId="77777777" w:rsidR="00A27BB2" w:rsidRPr="00F1792F" w:rsidRDefault="00A27BB2" w:rsidP="00A27BB2">
      <w:pPr>
        <w:pStyle w:val="BodyText"/>
        <w:widowControl/>
        <w:numPr>
          <w:ilvl w:val="0"/>
          <w:numId w:val="24"/>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Access to the shut-off valve is accessible only to site superintendent protected with lock and key.</w:t>
      </w:r>
    </w:p>
    <w:p w14:paraId="0D5D2959" w14:textId="77777777" w:rsidR="00A27BB2" w:rsidRPr="00F1792F" w:rsidRDefault="00A27BB2" w:rsidP="00A27BB2">
      <w:pPr>
        <w:pStyle w:val="BodyText"/>
        <w:widowControl/>
        <w:numPr>
          <w:ilvl w:val="0"/>
          <w:numId w:val="24"/>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The shut-off valve must be in an “open” status during non-working hours.</w:t>
      </w:r>
    </w:p>
    <w:p w14:paraId="4A07F0FB" w14:textId="77777777" w:rsidR="00A27BB2" w:rsidRPr="00F1792F" w:rsidRDefault="00A27BB2" w:rsidP="00A27BB2">
      <w:pPr>
        <w:pStyle w:val="BodyText"/>
        <w:widowControl/>
        <w:numPr>
          <w:ilvl w:val="0"/>
          <w:numId w:val="24"/>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The shut-off valve must be under surveillance 100% of the time via security cameras.</w:t>
      </w:r>
    </w:p>
    <w:p w14:paraId="2DB4A91F" w14:textId="77777777" w:rsidR="00A27BB2" w:rsidRPr="00F1792F" w:rsidRDefault="00A27BB2" w:rsidP="00A27BB2">
      <w:pPr>
        <w:pStyle w:val="BodyText"/>
        <w:tabs>
          <w:tab w:val="left" w:pos="1080"/>
        </w:tabs>
        <w:kinsoku w:val="0"/>
        <w:overflowPunct w:val="0"/>
        <w:ind w:left="1080" w:right="114"/>
        <w:rPr>
          <w:rFonts w:asciiTheme="minorHAnsi" w:hAnsiTheme="minorHAnsi" w:cstheme="minorHAnsi"/>
          <w:i/>
          <w:sz w:val="22"/>
          <w:szCs w:val="22"/>
        </w:rPr>
      </w:pPr>
    </w:p>
    <w:p w14:paraId="06C8DF3C" w14:textId="77777777" w:rsidR="00A27BB2" w:rsidRPr="00F1792F" w:rsidRDefault="00A27BB2" w:rsidP="00A27BB2">
      <w:pPr>
        <w:pStyle w:val="Default"/>
        <w:numPr>
          <w:ilvl w:val="0"/>
          <w:numId w:val="23"/>
        </w:numPr>
        <w:rPr>
          <w:rFonts w:asciiTheme="minorHAnsi" w:hAnsiTheme="minorHAnsi" w:cstheme="minorHAnsi"/>
          <w:b/>
          <w:sz w:val="22"/>
          <w:szCs w:val="22"/>
        </w:rPr>
      </w:pPr>
      <w:r w:rsidRPr="00F1792F">
        <w:rPr>
          <w:rFonts w:asciiTheme="minorHAnsi" w:hAnsiTheme="minorHAnsi" w:cstheme="minorHAnsi"/>
          <w:b/>
          <w:sz w:val="22"/>
          <w:szCs w:val="22"/>
        </w:rPr>
        <w:t>Special Fire Protection Systems – During the Installation of Combustible Framing Members</w:t>
      </w:r>
    </w:p>
    <w:p w14:paraId="6328B386" w14:textId="77777777" w:rsidR="00A27BB2" w:rsidRPr="00F1792F" w:rsidRDefault="00A27BB2" w:rsidP="00A27BB2">
      <w:pPr>
        <w:pStyle w:val="Default"/>
        <w:ind w:left="360"/>
        <w:rPr>
          <w:rFonts w:asciiTheme="minorHAnsi" w:hAnsiTheme="minorHAnsi" w:cstheme="minorHAnsi"/>
          <w:sz w:val="22"/>
          <w:szCs w:val="22"/>
        </w:rPr>
      </w:pPr>
    </w:p>
    <w:p w14:paraId="2B7BF465" w14:textId="77777777" w:rsidR="00A27BB2" w:rsidRPr="00F1792F" w:rsidRDefault="00A27BB2" w:rsidP="00A27BB2">
      <w:pPr>
        <w:pStyle w:val="ListParagraph"/>
        <w:widowControl/>
        <w:numPr>
          <w:ilvl w:val="0"/>
          <w:numId w:val="21"/>
        </w:numPr>
        <w:tabs>
          <w:tab w:val="left" w:pos="720"/>
        </w:tabs>
        <w:kinsoku w:val="0"/>
        <w:overflowPunct w:val="0"/>
        <w:ind w:left="720" w:right="119" w:hanging="360"/>
        <w:contextualSpacing/>
        <w:rPr>
          <w:rFonts w:cstheme="minorHAnsi"/>
        </w:rPr>
      </w:pPr>
      <w:r w:rsidRPr="00F1792F">
        <w:rPr>
          <w:rFonts w:cstheme="minorHAnsi"/>
          <w:b/>
        </w:rPr>
        <w:t>Fire Walls:</w:t>
      </w:r>
      <w:r w:rsidRPr="00F1792F">
        <w:rPr>
          <w:rFonts w:cstheme="minorHAnsi"/>
        </w:rPr>
        <w:t xml:space="preserve"> Fire walls and doors should be installed ASAP during combustible construction activities to assist in compartmentalizing wood framed zones.</w:t>
      </w:r>
    </w:p>
    <w:p w14:paraId="4D5BA2ED" w14:textId="77777777" w:rsidR="00A27BB2" w:rsidRPr="00F1792F" w:rsidRDefault="00A27BB2" w:rsidP="00A27BB2">
      <w:pPr>
        <w:pStyle w:val="ListParagraph"/>
        <w:tabs>
          <w:tab w:val="left" w:pos="720"/>
        </w:tabs>
        <w:kinsoku w:val="0"/>
        <w:overflowPunct w:val="0"/>
        <w:ind w:right="119"/>
        <w:rPr>
          <w:rFonts w:cstheme="minorHAnsi"/>
        </w:rPr>
      </w:pPr>
    </w:p>
    <w:p w14:paraId="4F864EF0" w14:textId="77777777" w:rsidR="00A27BB2" w:rsidRPr="00F1792F" w:rsidRDefault="00A27BB2" w:rsidP="00A27BB2">
      <w:pPr>
        <w:pStyle w:val="ListParagraph"/>
        <w:widowControl/>
        <w:numPr>
          <w:ilvl w:val="0"/>
          <w:numId w:val="21"/>
        </w:numPr>
        <w:tabs>
          <w:tab w:val="left" w:pos="720"/>
        </w:tabs>
        <w:kinsoku w:val="0"/>
        <w:overflowPunct w:val="0"/>
        <w:ind w:left="720" w:right="119" w:hanging="360"/>
        <w:contextualSpacing/>
        <w:rPr>
          <w:rFonts w:cstheme="minorHAnsi"/>
        </w:rPr>
      </w:pPr>
      <w:r w:rsidRPr="00F1792F">
        <w:rPr>
          <w:rFonts w:cstheme="minorHAnsi"/>
          <w:b/>
        </w:rPr>
        <w:t>Compartmentalization Walls:</w:t>
      </w:r>
      <w:r w:rsidRPr="00F1792F">
        <w:rPr>
          <w:rFonts w:cstheme="minorHAnsi"/>
        </w:rPr>
        <w:t xml:space="preserve"> Compartmentalization wall construction shall be provided as follows:</w:t>
      </w:r>
    </w:p>
    <w:p w14:paraId="6E8F3C27" w14:textId="77777777" w:rsidR="00A27BB2" w:rsidRPr="00F1792F" w:rsidRDefault="00A27BB2" w:rsidP="00A27BB2">
      <w:pPr>
        <w:pStyle w:val="ListParagraph"/>
        <w:tabs>
          <w:tab w:val="left" w:pos="720"/>
        </w:tabs>
        <w:kinsoku w:val="0"/>
        <w:overflowPunct w:val="0"/>
        <w:ind w:right="119"/>
        <w:rPr>
          <w:rFonts w:cstheme="minorHAnsi"/>
        </w:rPr>
      </w:pPr>
    </w:p>
    <w:p w14:paraId="0803A4C0" w14:textId="77777777" w:rsidR="00A27BB2" w:rsidRPr="00F1792F" w:rsidRDefault="00A27BB2" w:rsidP="00A27BB2">
      <w:pPr>
        <w:pStyle w:val="BodyText"/>
        <w:widowControl/>
        <w:numPr>
          <w:ilvl w:val="0"/>
          <w:numId w:val="25"/>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Interior walls shall be completed with plywood sheathing into areas not exceeding 2,500 square feet per compartment.  Openings are not required to be protected.</w:t>
      </w:r>
    </w:p>
    <w:p w14:paraId="0ED4018A" w14:textId="77777777" w:rsidR="00A27BB2" w:rsidRPr="00F1792F" w:rsidRDefault="00A27BB2" w:rsidP="00A27BB2">
      <w:pPr>
        <w:pStyle w:val="BodyText"/>
        <w:widowControl/>
        <w:numPr>
          <w:ilvl w:val="0"/>
          <w:numId w:val="25"/>
        </w:numPr>
        <w:tabs>
          <w:tab w:val="left" w:pos="1080"/>
        </w:tabs>
        <w:kinsoku w:val="0"/>
        <w:overflowPunct w:val="0"/>
        <w:ind w:left="1080" w:right="114"/>
        <w:rPr>
          <w:rFonts w:asciiTheme="minorHAnsi" w:hAnsiTheme="minorHAnsi" w:cstheme="minorHAnsi"/>
          <w:i/>
          <w:sz w:val="22"/>
          <w:szCs w:val="22"/>
        </w:rPr>
      </w:pPr>
      <w:r w:rsidRPr="00F1792F">
        <w:rPr>
          <w:rFonts w:asciiTheme="minorHAnsi" w:hAnsiTheme="minorHAnsi" w:cstheme="minorHAnsi"/>
          <w:sz w:val="22"/>
          <w:szCs w:val="22"/>
        </w:rPr>
        <w:t xml:space="preserve">In addition, corridor wall construction shall be completed with plywood sheathing in each 5,000 square foot segments of buildings.  Openings are not required to be protected. </w:t>
      </w:r>
    </w:p>
    <w:p w14:paraId="764BCFEA" w14:textId="77777777" w:rsidR="00A27BB2" w:rsidRPr="00F1792F" w:rsidRDefault="00A27BB2" w:rsidP="00A27BB2">
      <w:pPr>
        <w:pStyle w:val="BodyText"/>
        <w:tabs>
          <w:tab w:val="left" w:pos="1080"/>
        </w:tabs>
        <w:kinsoku w:val="0"/>
        <w:overflowPunct w:val="0"/>
        <w:ind w:left="1080" w:right="114"/>
        <w:rPr>
          <w:rFonts w:asciiTheme="minorHAnsi" w:hAnsiTheme="minorHAnsi" w:cstheme="minorHAnsi"/>
          <w:i/>
          <w:sz w:val="22"/>
          <w:szCs w:val="22"/>
        </w:rPr>
      </w:pPr>
    </w:p>
    <w:p w14:paraId="55743A78" w14:textId="77777777" w:rsidR="00A27BB2" w:rsidRPr="00F1792F" w:rsidRDefault="00A27BB2" w:rsidP="00A27BB2">
      <w:pPr>
        <w:pStyle w:val="Default"/>
        <w:numPr>
          <w:ilvl w:val="0"/>
          <w:numId w:val="23"/>
        </w:numPr>
        <w:rPr>
          <w:rFonts w:asciiTheme="minorHAnsi" w:hAnsiTheme="minorHAnsi" w:cstheme="minorHAnsi"/>
          <w:b/>
          <w:sz w:val="22"/>
          <w:szCs w:val="22"/>
        </w:rPr>
      </w:pPr>
      <w:r w:rsidRPr="00F1792F">
        <w:rPr>
          <w:rFonts w:asciiTheme="minorHAnsi" w:hAnsiTheme="minorHAnsi" w:cstheme="minorHAnsi"/>
          <w:b/>
          <w:sz w:val="22"/>
          <w:szCs w:val="22"/>
        </w:rPr>
        <w:t>Other Combustible Materials</w:t>
      </w:r>
    </w:p>
    <w:p w14:paraId="66F3EE2D" w14:textId="77777777" w:rsidR="00A27BB2" w:rsidRPr="00F1792F" w:rsidRDefault="00A27BB2" w:rsidP="00A27BB2">
      <w:pPr>
        <w:pStyle w:val="Default"/>
        <w:ind w:left="361"/>
        <w:rPr>
          <w:rFonts w:asciiTheme="minorHAnsi" w:hAnsiTheme="minorHAnsi" w:cstheme="minorHAnsi"/>
          <w:b/>
          <w:sz w:val="22"/>
          <w:szCs w:val="22"/>
        </w:rPr>
      </w:pPr>
    </w:p>
    <w:p w14:paraId="3705135C" w14:textId="77777777" w:rsidR="00A27BB2" w:rsidRPr="00F1792F" w:rsidRDefault="00A27BB2" w:rsidP="00A27BB2">
      <w:pPr>
        <w:pStyle w:val="ListParagraph"/>
        <w:widowControl/>
        <w:numPr>
          <w:ilvl w:val="0"/>
          <w:numId w:val="22"/>
        </w:numPr>
        <w:tabs>
          <w:tab w:val="left" w:pos="720"/>
        </w:tabs>
        <w:kinsoku w:val="0"/>
        <w:overflowPunct w:val="0"/>
        <w:ind w:left="720" w:right="119"/>
        <w:contextualSpacing/>
        <w:rPr>
          <w:rFonts w:cstheme="minorHAnsi"/>
        </w:rPr>
      </w:pPr>
      <w:r w:rsidRPr="00F1792F">
        <w:rPr>
          <w:rFonts w:cstheme="minorHAnsi"/>
          <w:b/>
        </w:rPr>
        <w:t>Combustible Debris:</w:t>
      </w:r>
      <w:r w:rsidRPr="00F1792F">
        <w:rPr>
          <w:rFonts w:cstheme="minorHAnsi"/>
        </w:rPr>
        <w:t xml:space="preserve"> Wood, cardboard, packing material, form lumber, and similar combustible debris shall not be accumulated within buildings. Such debris, rubbish, and waste material shall be removed from buildings on a daily basis.</w:t>
      </w:r>
    </w:p>
    <w:p w14:paraId="58C4702F" w14:textId="77777777" w:rsidR="00A27BB2" w:rsidRPr="00F1792F" w:rsidRDefault="00A27BB2" w:rsidP="00A27BB2">
      <w:pPr>
        <w:pStyle w:val="ListParagraph"/>
        <w:tabs>
          <w:tab w:val="left" w:pos="720"/>
        </w:tabs>
        <w:kinsoku w:val="0"/>
        <w:overflowPunct w:val="0"/>
        <w:ind w:right="119"/>
        <w:rPr>
          <w:rFonts w:cstheme="minorHAnsi"/>
        </w:rPr>
      </w:pPr>
    </w:p>
    <w:p w14:paraId="0310AB05" w14:textId="77777777" w:rsidR="00A27BB2" w:rsidRPr="00F1792F" w:rsidRDefault="00A27BB2" w:rsidP="00A27BB2">
      <w:pPr>
        <w:pStyle w:val="ListParagraph"/>
        <w:widowControl/>
        <w:numPr>
          <w:ilvl w:val="0"/>
          <w:numId w:val="22"/>
        </w:numPr>
        <w:tabs>
          <w:tab w:val="left" w:pos="720"/>
        </w:tabs>
        <w:kinsoku w:val="0"/>
        <w:overflowPunct w:val="0"/>
        <w:ind w:left="720" w:right="119"/>
        <w:contextualSpacing/>
        <w:rPr>
          <w:rFonts w:cstheme="minorHAnsi"/>
        </w:rPr>
      </w:pPr>
      <w:r w:rsidRPr="00F1792F">
        <w:rPr>
          <w:rFonts w:cstheme="minorHAnsi"/>
          <w:b/>
        </w:rPr>
        <w:t>Oily Rags:</w:t>
      </w:r>
      <w:r w:rsidRPr="00F1792F">
        <w:rPr>
          <w:rFonts w:cstheme="minorHAnsi"/>
        </w:rPr>
        <w:t xml:space="preserve"> Oily rags and similar material shall be stored in metal or other approved containers equipped with tight-fitting covers.</w:t>
      </w:r>
    </w:p>
    <w:p w14:paraId="317DA088" w14:textId="77777777" w:rsidR="00A27BB2" w:rsidRPr="00F1792F" w:rsidRDefault="00A27BB2" w:rsidP="00A27BB2">
      <w:pPr>
        <w:pStyle w:val="Default"/>
        <w:ind w:left="360"/>
        <w:rPr>
          <w:rFonts w:asciiTheme="minorHAnsi" w:hAnsiTheme="minorHAnsi" w:cstheme="minorHAnsi"/>
          <w:sz w:val="22"/>
          <w:szCs w:val="22"/>
        </w:rPr>
      </w:pPr>
    </w:p>
    <w:p w14:paraId="3B844059" w14:textId="77777777" w:rsidR="00A27BB2" w:rsidRPr="00F1792F" w:rsidRDefault="00A27BB2" w:rsidP="00A27BB2">
      <w:pPr>
        <w:pStyle w:val="Default"/>
        <w:ind w:left="360"/>
        <w:rPr>
          <w:rFonts w:asciiTheme="minorHAnsi" w:hAnsiTheme="minorHAnsi" w:cstheme="minorHAnsi"/>
          <w:sz w:val="22"/>
          <w:szCs w:val="22"/>
        </w:rPr>
      </w:pPr>
      <w:r w:rsidRPr="00F1792F">
        <w:rPr>
          <w:rFonts w:asciiTheme="minorHAnsi" w:hAnsiTheme="minorHAnsi" w:cstheme="minorHAnsi"/>
          <w:sz w:val="22"/>
          <w:szCs w:val="22"/>
        </w:rPr>
        <w:t>The permittee/contractor shall be responsible for all job site access, including ladders if necessary.  The permit, inspection record and approved compliance forms shall be readily available to the field inspector.</w:t>
      </w:r>
    </w:p>
    <w:p w14:paraId="5BA576FD" w14:textId="77777777" w:rsidR="00A27BB2" w:rsidRPr="00F1792F" w:rsidRDefault="00A27BB2" w:rsidP="00A27BB2">
      <w:pPr>
        <w:pStyle w:val="Default"/>
        <w:ind w:left="360"/>
        <w:rPr>
          <w:rFonts w:asciiTheme="minorHAnsi" w:hAnsiTheme="minorHAnsi" w:cstheme="minorHAnsi"/>
          <w:sz w:val="22"/>
          <w:szCs w:val="22"/>
        </w:rPr>
      </w:pPr>
    </w:p>
    <w:p w14:paraId="75D2ADE2" w14:textId="77777777" w:rsidR="00A27BB2" w:rsidRPr="00F1792F" w:rsidRDefault="00A27BB2" w:rsidP="00A27BB2">
      <w:pPr>
        <w:pStyle w:val="Default"/>
        <w:ind w:left="360"/>
        <w:rPr>
          <w:rFonts w:asciiTheme="minorHAnsi" w:hAnsiTheme="minorHAnsi" w:cstheme="minorHAnsi"/>
          <w:sz w:val="22"/>
          <w:szCs w:val="22"/>
        </w:rPr>
      </w:pPr>
      <w:r w:rsidRPr="00F1792F">
        <w:rPr>
          <w:rFonts w:asciiTheme="minorHAnsi" w:hAnsiTheme="minorHAnsi" w:cstheme="minorHAnsi"/>
          <w:sz w:val="22"/>
          <w:szCs w:val="22"/>
        </w:rPr>
        <w:t>The inspector may require visual inspection of (or spot check) as many luminaires as necessary to verify compliance.</w:t>
      </w:r>
    </w:p>
    <w:p w14:paraId="2E65BF79" w14:textId="77777777" w:rsidR="00A27BB2" w:rsidRPr="00F1792F" w:rsidRDefault="00A27BB2" w:rsidP="00A27BB2">
      <w:pPr>
        <w:pStyle w:val="Default"/>
        <w:rPr>
          <w:rFonts w:asciiTheme="minorHAnsi" w:hAnsiTheme="minorHAnsi" w:cstheme="minorHAnsi"/>
          <w:sz w:val="22"/>
          <w:szCs w:val="22"/>
        </w:rPr>
      </w:pPr>
    </w:p>
    <w:p w14:paraId="106F4EEA" w14:textId="77777777" w:rsidR="00A27BB2" w:rsidRPr="00F1792F" w:rsidRDefault="00A27BB2" w:rsidP="00A27BB2">
      <w:pPr>
        <w:spacing w:after="0" w:line="240" w:lineRule="auto"/>
        <w:rPr>
          <w:rFonts w:eastAsia="Times New Roman" w:cstheme="minorHAnsi"/>
          <w:b/>
          <w:bCs/>
        </w:rPr>
      </w:pPr>
      <w:r w:rsidRPr="00F1792F">
        <w:rPr>
          <w:rFonts w:eastAsia="Times New Roman" w:cstheme="minorHAnsi"/>
          <w:b/>
          <w:bCs/>
        </w:rPr>
        <w:t>REFERENCES:</w:t>
      </w:r>
    </w:p>
    <w:p w14:paraId="19332533" w14:textId="77777777" w:rsidR="00A27BB2" w:rsidRPr="00F1792F" w:rsidRDefault="00A27BB2" w:rsidP="00A27BB2">
      <w:pPr>
        <w:pStyle w:val="Default"/>
        <w:rPr>
          <w:rFonts w:asciiTheme="minorHAnsi" w:hAnsiTheme="minorHAnsi" w:cstheme="minorHAnsi"/>
          <w:bCs/>
          <w:sz w:val="22"/>
          <w:szCs w:val="22"/>
        </w:rPr>
      </w:pPr>
    </w:p>
    <w:p w14:paraId="5A26E639" w14:textId="77777777" w:rsidR="00A27BB2" w:rsidRPr="00F1792F" w:rsidRDefault="00A27BB2" w:rsidP="00A27BB2">
      <w:pPr>
        <w:pStyle w:val="Default"/>
        <w:rPr>
          <w:rFonts w:asciiTheme="minorHAnsi" w:hAnsiTheme="minorHAnsi" w:cstheme="minorHAnsi"/>
          <w:sz w:val="22"/>
          <w:szCs w:val="22"/>
        </w:rPr>
      </w:pPr>
      <w:r w:rsidRPr="00F1792F">
        <w:rPr>
          <w:rFonts w:asciiTheme="minorHAnsi" w:hAnsiTheme="minorHAnsi" w:cstheme="minorHAnsi"/>
          <w:sz w:val="22"/>
          <w:szCs w:val="22"/>
        </w:rPr>
        <w:lastRenderedPageBreak/>
        <w:t xml:space="preserve">Engineering News-Record Article: </w:t>
      </w:r>
      <w:hyperlink r:id="rId9" w:history="1">
        <w:r w:rsidRPr="00F1792F">
          <w:rPr>
            <w:rStyle w:val="Hyperlink"/>
            <w:rFonts w:asciiTheme="minorHAnsi" w:hAnsiTheme="minorHAnsi" w:cstheme="minorHAnsi"/>
            <w:sz w:val="22"/>
            <w:szCs w:val="22"/>
          </w:rPr>
          <w:t>https://www.enr.com/articles/44497-builders-seek-new-defenses-against-jobsite-fires?v=preview</w:t>
        </w:r>
      </w:hyperlink>
    </w:p>
    <w:p w14:paraId="215B0A9A" w14:textId="77777777" w:rsidR="00A27BB2" w:rsidRDefault="00A27BB2" w:rsidP="00A27BB2">
      <w:pPr>
        <w:pStyle w:val="BodyText"/>
        <w:spacing w:line="276" w:lineRule="auto"/>
        <w:ind w:left="0" w:right="295"/>
        <w:rPr>
          <w:sz w:val="22"/>
          <w:szCs w:val="22"/>
        </w:rPr>
      </w:pPr>
    </w:p>
    <w:p w14:paraId="3CB26D05" w14:textId="77777777" w:rsidR="00A27BB2" w:rsidRDefault="00A27BB2" w:rsidP="00A27BB2">
      <w:pPr>
        <w:rPr>
          <w:rFonts w:ascii="Calibri" w:eastAsia="Calibri" w:hAnsi="Calibri"/>
        </w:rPr>
      </w:pPr>
      <w:r>
        <w:br w:type="page"/>
      </w:r>
    </w:p>
    <w:p w14:paraId="240D1FB3" w14:textId="77777777" w:rsidR="00A27BB2" w:rsidRDefault="00A27BB2" w:rsidP="00A27BB2">
      <w:pPr>
        <w:pStyle w:val="BodyText"/>
        <w:spacing w:line="276" w:lineRule="auto"/>
        <w:ind w:left="0" w:right="295"/>
        <w:rPr>
          <w:sz w:val="22"/>
          <w:szCs w:val="22"/>
        </w:rPr>
      </w:pPr>
    </w:p>
    <w:p w14:paraId="2685E96D" w14:textId="77777777" w:rsidR="00A27BB2" w:rsidRDefault="00A27BB2" w:rsidP="00A27BB2">
      <w:pPr>
        <w:pStyle w:val="BodyText"/>
        <w:spacing w:line="276" w:lineRule="auto"/>
        <w:ind w:left="0" w:right="295"/>
        <w:rPr>
          <w:sz w:val="22"/>
          <w:szCs w:val="22"/>
        </w:rPr>
      </w:pPr>
    </w:p>
    <w:p w14:paraId="7A58B470" w14:textId="77777777" w:rsidR="00A27BB2" w:rsidRPr="006B659E" w:rsidRDefault="00A27BB2" w:rsidP="006B659E">
      <w:pPr>
        <w:pStyle w:val="Heading1"/>
      </w:pPr>
      <w:bookmarkStart w:id="38" w:name="_Toc526333719"/>
      <w:bookmarkStart w:id="39" w:name="_Toc526333897"/>
      <w:r w:rsidRPr="006B659E">
        <w:t>Code of Safe Practices Acknowledgement</w:t>
      </w:r>
      <w:bookmarkEnd w:id="38"/>
      <w:bookmarkEnd w:id="39"/>
    </w:p>
    <w:p w14:paraId="380F3595" w14:textId="77777777" w:rsidR="00960F8D" w:rsidRDefault="00960F8D" w:rsidP="00A27BB2">
      <w:pPr>
        <w:pStyle w:val="BodyText"/>
        <w:spacing w:line="276" w:lineRule="auto"/>
        <w:ind w:left="0" w:right="295"/>
        <w:jc w:val="center"/>
        <w:rPr>
          <w:rFonts w:asciiTheme="minorHAnsi" w:eastAsiaTheme="minorHAnsi" w:hAnsiTheme="minorHAnsi"/>
          <w:sz w:val="22"/>
          <w:szCs w:val="22"/>
        </w:rPr>
      </w:pPr>
    </w:p>
    <w:p w14:paraId="3A876993" w14:textId="77777777" w:rsidR="00A27BB2" w:rsidRDefault="00A27BB2" w:rsidP="00A27BB2">
      <w:pPr>
        <w:pStyle w:val="BodyText"/>
        <w:spacing w:line="276" w:lineRule="auto"/>
        <w:ind w:left="0" w:right="295"/>
        <w:jc w:val="center"/>
        <w:rPr>
          <w:rFonts w:asciiTheme="minorHAnsi" w:eastAsiaTheme="minorHAnsi" w:hAnsiTheme="minorHAnsi"/>
          <w:sz w:val="22"/>
          <w:szCs w:val="22"/>
        </w:rPr>
      </w:pPr>
      <w:r w:rsidRPr="000C4846">
        <w:rPr>
          <w:rFonts w:asciiTheme="minorHAnsi" w:eastAsiaTheme="minorHAnsi" w:hAnsiTheme="minorHAnsi"/>
          <w:sz w:val="22"/>
          <w:szCs w:val="22"/>
        </w:rPr>
        <w:t>A sample form to have your construction team sign as acknowledgment of receipt and review of your Code of Safe Practices.</w:t>
      </w:r>
    </w:p>
    <w:p w14:paraId="77E9FB13" w14:textId="77777777" w:rsidR="00A27BB2" w:rsidRDefault="00A27BB2" w:rsidP="00A27BB2">
      <w:pPr>
        <w:pStyle w:val="BodyText"/>
        <w:spacing w:line="276" w:lineRule="auto"/>
        <w:ind w:left="0" w:right="295"/>
        <w:jc w:val="center"/>
        <w:rPr>
          <w:sz w:val="22"/>
          <w:szCs w:val="22"/>
        </w:rPr>
      </w:pPr>
    </w:p>
    <w:p w14:paraId="6651FD76" w14:textId="77777777" w:rsidR="00A27BB2" w:rsidRDefault="00A27BB2" w:rsidP="00A27BB2">
      <w:pPr>
        <w:rPr>
          <w:rFonts w:ascii="Calibri" w:eastAsia="Calibri" w:hAnsi="Calibri"/>
        </w:rPr>
      </w:pPr>
      <w:r>
        <w:br w:type="page"/>
      </w:r>
    </w:p>
    <w:p w14:paraId="727597EB" w14:textId="77777777" w:rsidR="00A27BB2" w:rsidRDefault="00A27BB2" w:rsidP="00A27BB2">
      <w:pPr>
        <w:spacing w:before="37"/>
        <w:ind w:right="195"/>
        <w:jc w:val="center"/>
        <w:rPr>
          <w:rFonts w:ascii="Calibri"/>
          <w:b/>
        </w:rPr>
      </w:pPr>
      <w:r w:rsidRPr="0043780E">
        <w:rPr>
          <w:rFonts w:ascii="Calibri"/>
          <w:b/>
        </w:rPr>
        <w:lastRenderedPageBreak/>
        <w:t>Sample Form for acknowledging receipt of</w:t>
      </w:r>
      <w:r w:rsidRPr="0043780E">
        <w:rPr>
          <w:rFonts w:ascii="Calibri"/>
          <w:b/>
          <w:spacing w:val="-18"/>
        </w:rPr>
        <w:t xml:space="preserve"> </w:t>
      </w:r>
      <w:r w:rsidRPr="0043780E">
        <w:rPr>
          <w:rFonts w:ascii="Calibri"/>
          <w:b/>
        </w:rPr>
        <w:t>C</w:t>
      </w:r>
      <w:r>
        <w:rPr>
          <w:rFonts w:ascii="Calibri"/>
          <w:b/>
        </w:rPr>
        <w:t xml:space="preserve">ode of </w:t>
      </w:r>
      <w:r w:rsidRPr="0043780E">
        <w:rPr>
          <w:rFonts w:ascii="Calibri"/>
          <w:b/>
        </w:rPr>
        <w:t>S</w:t>
      </w:r>
      <w:r>
        <w:rPr>
          <w:rFonts w:ascii="Calibri"/>
          <w:b/>
        </w:rPr>
        <w:t xml:space="preserve">afe </w:t>
      </w:r>
      <w:r w:rsidRPr="0043780E">
        <w:rPr>
          <w:rFonts w:ascii="Calibri"/>
          <w:b/>
        </w:rPr>
        <w:t>P</w:t>
      </w:r>
      <w:r>
        <w:rPr>
          <w:rFonts w:ascii="Calibri"/>
          <w:b/>
        </w:rPr>
        <w:t>ractices (COSP)</w:t>
      </w:r>
    </w:p>
    <w:p w14:paraId="2451FC79" w14:textId="77777777" w:rsidR="00A27BB2" w:rsidRPr="0043780E" w:rsidRDefault="00A27BB2" w:rsidP="00A27BB2">
      <w:pPr>
        <w:pStyle w:val="BodyText"/>
        <w:spacing w:before="202" w:line="273" w:lineRule="auto"/>
        <w:ind w:right="195"/>
        <w:rPr>
          <w:rFonts w:asciiTheme="minorHAnsi" w:hAnsiTheme="minorHAnsi" w:cstheme="minorHAnsi"/>
          <w:sz w:val="22"/>
          <w:szCs w:val="22"/>
        </w:rPr>
      </w:pPr>
      <w:r w:rsidRPr="0043780E">
        <w:rPr>
          <w:rFonts w:asciiTheme="minorHAnsi" w:hAnsiTheme="minorHAnsi" w:cstheme="minorHAnsi"/>
          <w:sz w:val="22"/>
          <w:szCs w:val="22"/>
        </w:rPr>
        <w:t>If a company has adopted a Code of</w:t>
      </w:r>
      <w:r w:rsidRPr="0043780E">
        <w:rPr>
          <w:rFonts w:asciiTheme="minorHAnsi" w:hAnsiTheme="minorHAnsi" w:cstheme="minorHAnsi"/>
          <w:spacing w:val="-42"/>
          <w:sz w:val="22"/>
          <w:szCs w:val="22"/>
        </w:rPr>
        <w:t xml:space="preserve">   </w:t>
      </w:r>
      <w:r w:rsidRPr="0043780E">
        <w:rPr>
          <w:rFonts w:asciiTheme="minorHAnsi" w:hAnsiTheme="minorHAnsi" w:cstheme="minorHAnsi"/>
          <w:sz w:val="22"/>
          <w:szCs w:val="22"/>
        </w:rPr>
        <w:t xml:space="preserve">Safe Practice they should have each employee sign a receipt that they have read and will comply with the code. If you do not already have your own, the following format </w:t>
      </w:r>
      <w:r w:rsidRPr="0043780E">
        <w:rPr>
          <w:rFonts w:asciiTheme="minorHAnsi" w:hAnsiTheme="minorHAnsi" w:cstheme="minorHAnsi"/>
          <w:spacing w:val="-4"/>
          <w:sz w:val="22"/>
          <w:szCs w:val="22"/>
        </w:rPr>
        <w:t>might</w:t>
      </w:r>
      <w:r w:rsidRPr="0043780E">
        <w:rPr>
          <w:rFonts w:asciiTheme="minorHAnsi" w:hAnsiTheme="minorHAnsi" w:cstheme="minorHAnsi"/>
          <w:spacing w:val="-6"/>
          <w:sz w:val="22"/>
          <w:szCs w:val="22"/>
        </w:rPr>
        <w:t xml:space="preserve"> </w:t>
      </w:r>
      <w:r w:rsidRPr="0043780E">
        <w:rPr>
          <w:rFonts w:asciiTheme="minorHAnsi" w:hAnsiTheme="minorHAnsi" w:cstheme="minorHAnsi"/>
          <w:sz w:val="22"/>
          <w:szCs w:val="22"/>
        </w:rPr>
        <w:t>useful.</w:t>
      </w:r>
    </w:p>
    <w:p w14:paraId="784F6939" w14:textId="77777777" w:rsidR="00A27BB2" w:rsidRPr="0043780E" w:rsidRDefault="00A27BB2" w:rsidP="00A27BB2">
      <w:pPr>
        <w:rPr>
          <w:rFonts w:eastAsia="Times New Roman" w:cstheme="minorHAnsi"/>
        </w:rPr>
      </w:pPr>
    </w:p>
    <w:p w14:paraId="1984A38D" w14:textId="77777777" w:rsidR="00A27BB2" w:rsidRPr="0043780E" w:rsidRDefault="00A27BB2" w:rsidP="00A27BB2">
      <w:pPr>
        <w:jc w:val="center"/>
        <w:rPr>
          <w:b/>
        </w:rPr>
      </w:pPr>
      <w:r w:rsidRPr="0043780E">
        <w:rPr>
          <w:b/>
        </w:rPr>
        <w:t>Acknowledgment of Receipt and Review of</w:t>
      </w:r>
      <w:r>
        <w:rPr>
          <w:b/>
        </w:rPr>
        <w:br/>
      </w:r>
      <w:r w:rsidRPr="0043780E">
        <w:rPr>
          <w:b/>
          <w:highlight w:val="yellow"/>
        </w:rPr>
        <w:t>(insert company name here)</w:t>
      </w:r>
      <w:r w:rsidRPr="0043780E">
        <w:rPr>
          <w:b/>
        </w:rPr>
        <w:t xml:space="preserve"> Code of Safe Practices</w:t>
      </w:r>
    </w:p>
    <w:p w14:paraId="108304CF" w14:textId="77777777" w:rsidR="00A27BB2" w:rsidRPr="0043780E" w:rsidRDefault="00A27BB2" w:rsidP="00A27BB2">
      <w:pPr>
        <w:pStyle w:val="BodyText"/>
        <w:spacing w:before="3"/>
        <w:ind w:left="0" w:right="195"/>
        <w:rPr>
          <w:rFonts w:asciiTheme="minorHAnsi" w:hAnsiTheme="minorHAnsi" w:cstheme="minorHAnsi"/>
          <w:sz w:val="22"/>
          <w:szCs w:val="22"/>
        </w:rPr>
      </w:pPr>
      <w:r w:rsidRPr="0043780E">
        <w:rPr>
          <w:rFonts w:asciiTheme="minorHAnsi" w:hAnsiTheme="minorHAnsi" w:cstheme="minorHAnsi"/>
          <w:sz w:val="22"/>
          <w:szCs w:val="22"/>
        </w:rPr>
        <w:t>To all</w:t>
      </w:r>
      <w:r w:rsidRPr="0043780E">
        <w:rPr>
          <w:rFonts w:asciiTheme="minorHAnsi" w:hAnsiTheme="minorHAnsi" w:cstheme="minorHAnsi"/>
          <w:spacing w:val="-16"/>
          <w:sz w:val="22"/>
          <w:szCs w:val="22"/>
        </w:rPr>
        <w:t xml:space="preserve"> </w:t>
      </w:r>
      <w:r w:rsidRPr="0043780E">
        <w:rPr>
          <w:rFonts w:asciiTheme="minorHAnsi" w:hAnsiTheme="minorHAnsi" w:cstheme="minorHAnsi"/>
          <w:sz w:val="22"/>
          <w:szCs w:val="22"/>
        </w:rPr>
        <w:t>employees:</w:t>
      </w:r>
    </w:p>
    <w:p w14:paraId="0D5C2F9A" w14:textId="77777777" w:rsidR="00A27BB2" w:rsidRPr="0043780E" w:rsidRDefault="00A27BB2" w:rsidP="00A27BB2">
      <w:pPr>
        <w:spacing w:before="6"/>
        <w:rPr>
          <w:rFonts w:eastAsia="Times New Roman" w:cstheme="minorHAnsi"/>
        </w:rPr>
      </w:pPr>
    </w:p>
    <w:p w14:paraId="249AD57A" w14:textId="77777777" w:rsidR="00A27BB2" w:rsidRPr="0043780E" w:rsidRDefault="00A27BB2" w:rsidP="00A27BB2">
      <w:pPr>
        <w:pStyle w:val="BodyText"/>
        <w:tabs>
          <w:tab w:val="left" w:pos="9044"/>
        </w:tabs>
        <w:spacing w:line="276" w:lineRule="auto"/>
        <w:ind w:left="0" w:right="195"/>
        <w:rPr>
          <w:rFonts w:asciiTheme="minorHAnsi" w:hAnsiTheme="minorHAnsi" w:cstheme="minorHAnsi"/>
          <w:sz w:val="22"/>
          <w:szCs w:val="22"/>
        </w:rPr>
      </w:pPr>
      <w:r w:rsidRPr="0043780E">
        <w:rPr>
          <w:rFonts w:asciiTheme="minorHAnsi" w:hAnsiTheme="minorHAnsi" w:cstheme="minorHAnsi"/>
          <w:sz w:val="22"/>
          <w:szCs w:val="22"/>
        </w:rPr>
        <w:t xml:space="preserve">Attached </w:t>
      </w:r>
      <w:r w:rsidRPr="0043780E">
        <w:rPr>
          <w:rFonts w:asciiTheme="minorHAnsi" w:hAnsiTheme="minorHAnsi" w:cstheme="minorHAnsi"/>
          <w:spacing w:val="-5"/>
          <w:sz w:val="22"/>
          <w:szCs w:val="22"/>
        </w:rPr>
        <w:t xml:space="preserve">is </w:t>
      </w:r>
      <w:r w:rsidRPr="0043780E">
        <w:rPr>
          <w:rFonts w:asciiTheme="minorHAnsi" w:hAnsiTheme="minorHAnsi" w:cstheme="minorHAnsi"/>
          <w:sz w:val="22"/>
          <w:szCs w:val="22"/>
        </w:rPr>
        <w:t xml:space="preserve">a copy of the Code of Safe Practices for our company. These guidelines are provided for your </w:t>
      </w:r>
      <w:r w:rsidRPr="0043780E">
        <w:rPr>
          <w:rFonts w:asciiTheme="minorHAnsi" w:hAnsiTheme="minorHAnsi" w:cstheme="minorHAnsi"/>
          <w:spacing w:val="-2"/>
          <w:sz w:val="22"/>
          <w:szCs w:val="22"/>
        </w:rPr>
        <w:t xml:space="preserve">safety. </w:t>
      </w:r>
      <w:r w:rsidRPr="0043780E">
        <w:rPr>
          <w:rFonts w:asciiTheme="minorHAnsi" w:hAnsiTheme="minorHAnsi" w:cstheme="minorHAnsi"/>
          <w:sz w:val="22"/>
          <w:szCs w:val="22"/>
        </w:rPr>
        <w:t xml:space="preserve">It </w:t>
      </w:r>
      <w:r w:rsidRPr="0043780E">
        <w:rPr>
          <w:rFonts w:asciiTheme="minorHAnsi" w:hAnsiTheme="minorHAnsi" w:cstheme="minorHAnsi"/>
          <w:spacing w:val="-3"/>
          <w:sz w:val="22"/>
          <w:szCs w:val="22"/>
        </w:rPr>
        <w:t xml:space="preserve">is </w:t>
      </w:r>
      <w:r w:rsidRPr="0043780E">
        <w:rPr>
          <w:rFonts w:asciiTheme="minorHAnsi" w:hAnsiTheme="minorHAnsi" w:cstheme="minorHAnsi"/>
          <w:sz w:val="22"/>
          <w:szCs w:val="22"/>
        </w:rPr>
        <w:t>the responsibility</w:t>
      </w:r>
      <w:r w:rsidRPr="0043780E">
        <w:rPr>
          <w:rFonts w:asciiTheme="minorHAnsi" w:hAnsiTheme="minorHAnsi" w:cstheme="minorHAnsi"/>
          <w:spacing w:val="-1"/>
          <w:sz w:val="22"/>
          <w:szCs w:val="22"/>
        </w:rPr>
        <w:t xml:space="preserve"> </w:t>
      </w:r>
      <w:r w:rsidRPr="0043780E">
        <w:rPr>
          <w:rFonts w:asciiTheme="minorHAnsi" w:hAnsiTheme="minorHAnsi" w:cstheme="minorHAnsi"/>
          <w:sz w:val="22"/>
          <w:szCs w:val="22"/>
        </w:rPr>
        <w:t>of:</w:t>
      </w:r>
      <w:r w:rsidRPr="0043780E">
        <w:rPr>
          <w:rFonts w:asciiTheme="minorHAnsi" w:hAnsiTheme="minorHAnsi" w:cstheme="minorHAnsi"/>
          <w:sz w:val="22"/>
          <w:szCs w:val="22"/>
          <w:u w:val="single" w:color="000000"/>
        </w:rPr>
        <w:t xml:space="preserve"> </w:t>
      </w:r>
      <w:r w:rsidRPr="0043780E">
        <w:rPr>
          <w:rFonts w:asciiTheme="minorHAnsi" w:hAnsiTheme="minorHAnsi" w:cstheme="minorHAnsi"/>
          <w:sz w:val="22"/>
          <w:szCs w:val="22"/>
          <w:u w:val="single" w:color="000000"/>
        </w:rPr>
        <w:tab/>
      </w:r>
    </w:p>
    <w:p w14:paraId="62FC7B71" w14:textId="77777777" w:rsidR="00A27BB2" w:rsidRPr="0043780E" w:rsidRDefault="00A27BB2" w:rsidP="00A27BB2">
      <w:pPr>
        <w:pStyle w:val="Heading1"/>
        <w:spacing w:before="5"/>
        <w:ind w:left="5162" w:right="195"/>
        <w:rPr>
          <w:rFonts w:asciiTheme="minorHAnsi" w:hAnsiTheme="minorHAnsi" w:cstheme="minorHAnsi"/>
          <w:b w:val="0"/>
          <w:bCs/>
          <w:sz w:val="22"/>
          <w:szCs w:val="22"/>
        </w:rPr>
      </w:pPr>
      <w:bookmarkStart w:id="40" w:name="_Toc526333720"/>
      <w:bookmarkStart w:id="41" w:name="_Toc526333898"/>
      <w:r w:rsidRPr="0043780E">
        <w:rPr>
          <w:rFonts w:asciiTheme="minorHAnsi" w:hAnsiTheme="minorHAnsi" w:cstheme="minorHAnsi"/>
          <w:sz w:val="22"/>
          <w:szCs w:val="22"/>
        </w:rPr>
        <w:t>Manager or</w:t>
      </w:r>
      <w:r w:rsidRPr="0043780E">
        <w:rPr>
          <w:rFonts w:asciiTheme="minorHAnsi" w:hAnsiTheme="minorHAnsi" w:cstheme="minorHAnsi"/>
          <w:spacing w:val="-8"/>
          <w:sz w:val="22"/>
          <w:szCs w:val="22"/>
        </w:rPr>
        <w:t xml:space="preserve"> </w:t>
      </w:r>
      <w:r w:rsidRPr="0043780E">
        <w:rPr>
          <w:rFonts w:asciiTheme="minorHAnsi" w:hAnsiTheme="minorHAnsi" w:cstheme="minorHAnsi"/>
          <w:sz w:val="22"/>
          <w:szCs w:val="22"/>
        </w:rPr>
        <w:t>Supervisor</w:t>
      </w:r>
      <w:bookmarkEnd w:id="40"/>
      <w:bookmarkEnd w:id="41"/>
    </w:p>
    <w:p w14:paraId="0B187AE4" w14:textId="77777777" w:rsidR="00A27BB2" w:rsidRPr="0043780E" w:rsidRDefault="00A27BB2" w:rsidP="00A27BB2">
      <w:pPr>
        <w:pStyle w:val="BodyText"/>
        <w:spacing w:line="273" w:lineRule="auto"/>
        <w:ind w:left="0" w:right="170"/>
        <w:rPr>
          <w:rFonts w:asciiTheme="minorHAnsi" w:hAnsiTheme="minorHAnsi" w:cstheme="minorHAnsi"/>
          <w:sz w:val="22"/>
          <w:szCs w:val="22"/>
        </w:rPr>
      </w:pPr>
      <w:r w:rsidRPr="0043780E">
        <w:rPr>
          <w:rFonts w:asciiTheme="minorHAnsi" w:hAnsiTheme="minorHAnsi" w:cstheme="minorHAnsi"/>
          <w:sz w:val="22"/>
          <w:szCs w:val="22"/>
        </w:rPr>
        <w:t xml:space="preserve">to provide and review this code with each employee. It </w:t>
      </w:r>
      <w:r w:rsidRPr="0043780E">
        <w:rPr>
          <w:rFonts w:asciiTheme="minorHAnsi" w:hAnsiTheme="minorHAnsi" w:cstheme="minorHAnsi"/>
          <w:spacing w:val="-3"/>
          <w:sz w:val="22"/>
          <w:szCs w:val="22"/>
        </w:rPr>
        <w:t xml:space="preserve">is </w:t>
      </w:r>
      <w:r w:rsidRPr="0043780E">
        <w:rPr>
          <w:rFonts w:asciiTheme="minorHAnsi" w:hAnsiTheme="minorHAnsi" w:cstheme="minorHAnsi"/>
          <w:sz w:val="22"/>
          <w:szCs w:val="22"/>
        </w:rPr>
        <w:t>the employee's responsibility to read and comply with this code. Attached copy of the code of safe practices order are for you to keep. Please sign and date below and return this page only</w:t>
      </w:r>
      <w:r w:rsidRPr="0043780E">
        <w:rPr>
          <w:rFonts w:asciiTheme="minorHAnsi" w:hAnsiTheme="minorHAnsi" w:cstheme="minorHAnsi"/>
          <w:spacing w:val="-28"/>
          <w:sz w:val="22"/>
          <w:szCs w:val="22"/>
        </w:rPr>
        <w:t xml:space="preserve"> </w:t>
      </w:r>
      <w:r w:rsidRPr="0043780E">
        <w:rPr>
          <w:rFonts w:asciiTheme="minorHAnsi" w:hAnsiTheme="minorHAnsi" w:cstheme="minorHAnsi"/>
          <w:spacing w:val="2"/>
          <w:sz w:val="22"/>
          <w:szCs w:val="22"/>
        </w:rPr>
        <w:t>to</w:t>
      </w:r>
    </w:p>
    <w:p w14:paraId="452F3254" w14:textId="77777777" w:rsidR="00A27BB2" w:rsidRPr="0043780E" w:rsidRDefault="00A27BB2" w:rsidP="00A27BB2">
      <w:pPr>
        <w:rPr>
          <w:rFonts w:eastAsia="Times New Roman" w:cstheme="minorHAnsi"/>
        </w:rPr>
      </w:pPr>
    </w:p>
    <w:p w14:paraId="3EAA8E84" w14:textId="77777777" w:rsidR="00A27BB2" w:rsidRPr="0043780E" w:rsidRDefault="00A27BB2" w:rsidP="00A27BB2">
      <w:pPr>
        <w:spacing w:before="5"/>
        <w:rPr>
          <w:rFonts w:eastAsia="Times New Roman" w:cstheme="minorHAnsi"/>
        </w:rPr>
      </w:pPr>
    </w:p>
    <w:p w14:paraId="302A3B2A" w14:textId="77777777" w:rsidR="00A27BB2" w:rsidRPr="0043780E" w:rsidRDefault="00A27BB2" w:rsidP="00A27BB2">
      <w:pPr>
        <w:spacing w:line="20" w:lineRule="exact"/>
        <w:ind w:left="115"/>
        <w:rPr>
          <w:rFonts w:eastAsia="Times New Roman" w:cstheme="minorHAnsi"/>
        </w:rPr>
      </w:pPr>
      <w:r w:rsidRPr="0043780E">
        <w:rPr>
          <w:rFonts w:eastAsia="Times New Roman" w:cstheme="minorHAnsi"/>
          <w:noProof/>
        </w:rPr>
        <mc:AlternateContent>
          <mc:Choice Requires="wpg">
            <w:drawing>
              <wp:inline distT="0" distB="0" distL="0" distR="0" wp14:anchorId="77CDFDFF" wp14:editId="349627A2">
                <wp:extent cx="5951220" cy="6350"/>
                <wp:effectExtent l="9525" t="9525" r="1905"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21" name="Group 22"/>
                        <wpg:cNvGrpSpPr>
                          <a:grpSpLocks/>
                        </wpg:cNvGrpSpPr>
                        <wpg:grpSpPr bwMode="auto">
                          <a:xfrm>
                            <a:off x="5" y="5"/>
                            <a:ext cx="9362" cy="2"/>
                            <a:chOff x="5" y="5"/>
                            <a:chExt cx="9362" cy="2"/>
                          </a:xfrm>
                        </wpg:grpSpPr>
                        <wps:wsp>
                          <wps:cNvPr id="22" name="Freeform 23"/>
                          <wps:cNvSpPr>
                            <a:spLocks/>
                          </wps:cNvSpPr>
                          <wps:spPr bwMode="auto">
                            <a:xfrm>
                              <a:off x="5" y="5"/>
                              <a:ext cx="9362" cy="2"/>
                            </a:xfrm>
                            <a:custGeom>
                              <a:avLst/>
                              <a:gdLst>
                                <a:gd name="T0" fmla="+- 0 5 5"/>
                                <a:gd name="T1" fmla="*/ T0 w 9362"/>
                                <a:gd name="T2" fmla="+- 0 9367 5"/>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CA4D6" id="Group 2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BUe/aSgQMAANUIAAAOAAAAAAAAAAAAAAAAAC4CAABkcnMvZTJv&#10;RG9jLnhtbFBLAQItABQABgAIAAAAIQB2XjHT2wAAAAMBAAAPAAAAAAAAAAAAAAAAANsFAABkcnMv&#10;ZG93bnJldi54bWxQSwUGAAAAAAQABADzAAAA4wYAAAAA&#10;">
                <v:group id="Group 22" o:spid="_x0000_s1027" style="position:absolute;left:5;top:5;width:9362;height:2" coordorigin="5,5"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28" style="position:absolute;left:5;top:5;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" path="m,l9362,e" filled="f" strokeweight=".48pt">
                    <v:path arrowok="t" o:connecttype="custom" o:connectlocs="0,0;9362,0" o:connectangles="0,0"/>
                  </v:shape>
                </v:group>
                <w10:anchorlock/>
              </v:group>
            </w:pict>
          </mc:Fallback>
        </mc:AlternateContent>
      </w:r>
    </w:p>
    <w:p w14:paraId="5F2C9299" w14:textId="77777777" w:rsidR="00A27BB2" w:rsidRPr="0043780E" w:rsidRDefault="00A27BB2" w:rsidP="00A27BB2">
      <w:pPr>
        <w:pStyle w:val="Heading1"/>
        <w:spacing w:before="35"/>
        <w:ind w:left="3358" w:right="3359"/>
        <w:rPr>
          <w:rFonts w:asciiTheme="minorHAnsi" w:hAnsiTheme="minorHAnsi" w:cstheme="minorHAnsi"/>
          <w:b w:val="0"/>
          <w:bCs/>
          <w:sz w:val="22"/>
          <w:szCs w:val="22"/>
        </w:rPr>
      </w:pPr>
      <w:bookmarkStart w:id="42" w:name="_Toc526333721"/>
      <w:bookmarkStart w:id="43" w:name="_Toc526333899"/>
      <w:r w:rsidRPr="0043780E">
        <w:rPr>
          <w:rFonts w:asciiTheme="minorHAnsi" w:hAnsiTheme="minorHAnsi" w:cstheme="minorHAnsi"/>
          <w:sz w:val="22"/>
          <w:szCs w:val="22"/>
        </w:rPr>
        <w:t>Name</w:t>
      </w:r>
      <w:bookmarkEnd w:id="42"/>
      <w:bookmarkEnd w:id="43"/>
    </w:p>
    <w:p w14:paraId="4C00D757" w14:textId="77777777" w:rsidR="00A27BB2" w:rsidRPr="0043780E" w:rsidRDefault="00A27BB2" w:rsidP="00A27BB2">
      <w:pPr>
        <w:spacing w:before="6"/>
        <w:rPr>
          <w:rFonts w:eastAsia="Calibri" w:cstheme="minorHAnsi"/>
        </w:rPr>
      </w:pPr>
    </w:p>
    <w:p w14:paraId="575203B0" w14:textId="77777777" w:rsidR="00A27BB2" w:rsidRPr="0043780E" w:rsidRDefault="00A27BB2" w:rsidP="00A27BB2">
      <w:pPr>
        <w:pStyle w:val="BodyText"/>
        <w:ind w:right="195"/>
        <w:rPr>
          <w:rFonts w:asciiTheme="minorHAnsi" w:hAnsiTheme="minorHAnsi" w:cstheme="minorHAnsi"/>
          <w:sz w:val="22"/>
          <w:szCs w:val="22"/>
        </w:rPr>
      </w:pPr>
      <w:r w:rsidRPr="0043780E">
        <w:rPr>
          <w:rFonts w:asciiTheme="minorHAnsi" w:hAnsiTheme="minorHAnsi" w:cstheme="minorHAnsi"/>
          <w:sz w:val="22"/>
          <w:szCs w:val="22"/>
        </w:rPr>
        <w:t>I have read and I understand the code of safe</w:t>
      </w:r>
      <w:r w:rsidRPr="0043780E">
        <w:rPr>
          <w:rFonts w:asciiTheme="minorHAnsi" w:hAnsiTheme="minorHAnsi" w:cstheme="minorHAnsi"/>
          <w:spacing w:val="-18"/>
          <w:sz w:val="22"/>
          <w:szCs w:val="22"/>
        </w:rPr>
        <w:t xml:space="preserve"> </w:t>
      </w:r>
      <w:r w:rsidRPr="0043780E">
        <w:rPr>
          <w:rFonts w:asciiTheme="minorHAnsi" w:hAnsiTheme="minorHAnsi" w:cstheme="minorHAnsi"/>
          <w:sz w:val="22"/>
          <w:szCs w:val="22"/>
        </w:rPr>
        <w:t>practices</w:t>
      </w:r>
    </w:p>
    <w:p w14:paraId="0064640A" w14:textId="77777777" w:rsidR="00A27BB2" w:rsidRPr="0043780E" w:rsidRDefault="00A27BB2" w:rsidP="00A27BB2">
      <w:pPr>
        <w:rPr>
          <w:rFonts w:eastAsia="Times New Roman" w:cstheme="minorHAnsi"/>
        </w:rPr>
      </w:pPr>
    </w:p>
    <w:p w14:paraId="265E72BB" w14:textId="77777777" w:rsidR="00A27BB2" w:rsidRPr="0043780E" w:rsidRDefault="00A27BB2" w:rsidP="00A27BB2">
      <w:pPr>
        <w:spacing w:before="8"/>
        <w:rPr>
          <w:rFonts w:eastAsia="Times New Roman" w:cstheme="minorHAnsi"/>
        </w:rPr>
      </w:pPr>
    </w:p>
    <w:p w14:paraId="10643206" w14:textId="77777777" w:rsidR="00A27BB2" w:rsidRPr="0043780E" w:rsidRDefault="00A27BB2" w:rsidP="00A27BB2">
      <w:pPr>
        <w:tabs>
          <w:tab w:val="left" w:pos="1649"/>
        </w:tabs>
        <w:spacing w:line="20" w:lineRule="exact"/>
        <w:ind w:left="113"/>
        <w:rPr>
          <w:rFonts w:eastAsia="Times New Roman" w:cstheme="minorHAnsi"/>
        </w:rPr>
      </w:pPr>
      <w:r w:rsidRPr="0043780E">
        <w:rPr>
          <w:rFonts w:cstheme="minorHAnsi"/>
          <w:noProof/>
        </w:rPr>
        <mc:AlternateContent>
          <mc:Choice Requires="wpg">
            <w:drawing>
              <wp:inline distT="0" distB="0" distL="0" distR="0" wp14:anchorId="7F7B3F66" wp14:editId="363C2C2F">
                <wp:extent cx="847725" cy="9525"/>
                <wp:effectExtent l="0"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9525"/>
                          <a:chOff x="0" y="0"/>
                          <a:chExt cx="1335" cy="15"/>
                        </a:xfrm>
                      </wpg:grpSpPr>
                      <wpg:grpSp>
                        <wpg:cNvPr id="18" name="Group 19"/>
                        <wpg:cNvGrpSpPr>
                          <a:grpSpLocks/>
                        </wpg:cNvGrpSpPr>
                        <wpg:grpSpPr bwMode="auto">
                          <a:xfrm>
                            <a:off x="8" y="8"/>
                            <a:ext cx="1320" cy="2"/>
                            <a:chOff x="8" y="8"/>
                            <a:chExt cx="1320" cy="2"/>
                          </a:xfrm>
                        </wpg:grpSpPr>
                        <wps:wsp>
                          <wps:cNvPr id="19" name="Freeform 20"/>
                          <wps:cNvSpPr>
                            <a:spLocks/>
                          </wps:cNvSpPr>
                          <wps:spPr bwMode="auto">
                            <a:xfrm>
                              <a:off x="8" y="8"/>
                              <a:ext cx="1320" cy="2"/>
                            </a:xfrm>
                            <a:custGeom>
                              <a:avLst/>
                              <a:gdLst>
                                <a:gd name="T0" fmla="+- 0 8 8"/>
                                <a:gd name="T1" fmla="*/ T0 w 1320"/>
                                <a:gd name="T2" fmla="+- 0 1327 8"/>
                                <a:gd name="T3" fmla="*/ T2 w 1320"/>
                              </a:gdLst>
                              <a:ahLst/>
                              <a:cxnLst>
                                <a:cxn ang="0">
                                  <a:pos x="T1" y="0"/>
                                </a:cxn>
                                <a:cxn ang="0">
                                  <a:pos x="T3" y="0"/>
                                </a:cxn>
                              </a:cxnLst>
                              <a:rect l="0" t="0" r="r" b="b"/>
                              <a:pathLst>
                                <a:path w="1320">
                                  <a:moveTo>
                                    <a:pt x="0" y="0"/>
                                  </a:moveTo>
                                  <a:lnTo>
                                    <a:pt x="131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AACC75" id="Group 17" o:spid="_x0000_s1026" style="width:66.75pt;height:.75pt;mso-position-horizontal-relative:char;mso-position-vertical-relative:line" coordsize="1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">
                <v:group id="Group 19" o:spid="_x0000_s1027" style="position:absolute;left:8;top:8;width:1320;height:2" coordorigin="8,8"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28" style="position:absolute;left:8;top:8;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" path="m,l1319,e" filled="f" strokeweight=".25292mm">
                    <v:path arrowok="t" o:connecttype="custom" o:connectlocs="0,0;1319,0" o:connectangles="0,0"/>
                  </v:shape>
                </v:group>
                <w10:anchorlock/>
              </v:group>
            </w:pict>
          </mc:Fallback>
        </mc:AlternateContent>
      </w:r>
      <w:r w:rsidRPr="0043780E">
        <w:rPr>
          <w:rFonts w:cstheme="minorHAnsi"/>
        </w:rPr>
        <w:tab/>
      </w:r>
      <w:r w:rsidRPr="0043780E">
        <w:rPr>
          <w:rFonts w:cstheme="minorHAnsi"/>
          <w:noProof/>
        </w:rPr>
        <mc:AlternateContent>
          <mc:Choice Requires="wpg">
            <w:drawing>
              <wp:inline distT="0" distB="0" distL="0" distR="0" wp14:anchorId="3D77D1EE" wp14:editId="38BD5C8C">
                <wp:extent cx="4535805" cy="9525"/>
                <wp:effectExtent l="0" t="0" r="762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805" cy="9525"/>
                          <a:chOff x="0" y="0"/>
                          <a:chExt cx="7143" cy="15"/>
                        </a:xfrm>
                      </wpg:grpSpPr>
                      <wpg:grpSp>
                        <wpg:cNvPr id="15" name="Group 16"/>
                        <wpg:cNvGrpSpPr>
                          <a:grpSpLocks/>
                        </wpg:cNvGrpSpPr>
                        <wpg:grpSpPr bwMode="auto">
                          <a:xfrm>
                            <a:off x="8" y="8"/>
                            <a:ext cx="7128" cy="2"/>
                            <a:chOff x="8" y="8"/>
                            <a:chExt cx="7128" cy="2"/>
                          </a:xfrm>
                        </wpg:grpSpPr>
                        <wps:wsp>
                          <wps:cNvPr id="16" name="Freeform 17"/>
                          <wps:cNvSpPr>
                            <a:spLocks/>
                          </wps:cNvSpPr>
                          <wps:spPr bwMode="auto">
                            <a:xfrm>
                              <a:off x="8" y="8"/>
                              <a:ext cx="7128" cy="2"/>
                            </a:xfrm>
                            <a:custGeom>
                              <a:avLst/>
                              <a:gdLst>
                                <a:gd name="T0" fmla="+- 0 8 8"/>
                                <a:gd name="T1" fmla="*/ T0 w 7128"/>
                                <a:gd name="T2" fmla="+- 0 7135 8"/>
                                <a:gd name="T3" fmla="*/ T2 w 7128"/>
                              </a:gdLst>
                              <a:ahLst/>
                              <a:cxnLst>
                                <a:cxn ang="0">
                                  <a:pos x="T1" y="0"/>
                                </a:cxn>
                                <a:cxn ang="0">
                                  <a:pos x="T3" y="0"/>
                                </a:cxn>
                              </a:cxnLst>
                              <a:rect l="0" t="0" r="r" b="b"/>
                              <a:pathLst>
                                <a:path w="7128">
                                  <a:moveTo>
                                    <a:pt x="0" y="0"/>
                                  </a:moveTo>
                                  <a:lnTo>
                                    <a:pt x="712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2430BC" id="Group 14" o:spid="_x0000_s1026" style="width:357.15pt;height:.75pt;mso-position-horizontal-relative:char;mso-position-vertical-relative:line" coordsize="7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">
                <v:group id="Group 16" o:spid="_x0000_s1027" style="position:absolute;left:8;top:8;width:7128;height:2" coordorigin="8,8"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8;top:8;width:7128;height:2;visibility:visible;mso-wrap-style:square;v-text-anchor:top"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" path="m,l7127,e" filled="f" strokeweight=".25292mm">
                    <v:path arrowok="t" o:connecttype="custom" o:connectlocs="0,0;7127,0" o:connectangles="0,0"/>
                  </v:shape>
                </v:group>
                <w10:anchorlock/>
              </v:group>
            </w:pict>
          </mc:Fallback>
        </mc:AlternateContent>
      </w:r>
    </w:p>
    <w:p w14:paraId="6EDFD9FB" w14:textId="77777777" w:rsidR="00A27BB2" w:rsidRPr="0043780E" w:rsidRDefault="00A27BB2" w:rsidP="00A27BB2">
      <w:pPr>
        <w:pStyle w:val="Heading1"/>
        <w:tabs>
          <w:tab w:val="left" w:pos="3784"/>
        </w:tabs>
        <w:ind w:left="120" w:right="195"/>
        <w:rPr>
          <w:rFonts w:asciiTheme="minorHAnsi" w:hAnsiTheme="minorHAnsi" w:cstheme="minorHAnsi"/>
          <w:b w:val="0"/>
          <w:bCs/>
          <w:sz w:val="22"/>
          <w:szCs w:val="22"/>
        </w:rPr>
      </w:pPr>
      <w:bookmarkStart w:id="44" w:name="_Toc526333722"/>
      <w:bookmarkStart w:id="45" w:name="_Toc526333900"/>
      <w:r w:rsidRPr="0043780E">
        <w:rPr>
          <w:rFonts w:asciiTheme="minorHAnsi" w:hAnsiTheme="minorHAnsi" w:cstheme="minorHAnsi"/>
          <w:w w:val="95"/>
          <w:sz w:val="22"/>
          <w:szCs w:val="22"/>
        </w:rPr>
        <w:t>Date</w:t>
      </w:r>
      <w:r w:rsidRPr="0043780E">
        <w:rPr>
          <w:rFonts w:asciiTheme="minorHAnsi" w:hAnsiTheme="minorHAnsi" w:cstheme="minorHAnsi"/>
          <w:w w:val="95"/>
          <w:sz w:val="22"/>
          <w:szCs w:val="22"/>
        </w:rPr>
        <w:tab/>
      </w:r>
      <w:r w:rsidRPr="0043780E">
        <w:rPr>
          <w:rFonts w:asciiTheme="minorHAnsi" w:hAnsiTheme="minorHAnsi" w:cstheme="minorHAnsi"/>
          <w:sz w:val="22"/>
          <w:szCs w:val="22"/>
        </w:rPr>
        <w:t>Employee Print</w:t>
      </w:r>
      <w:r w:rsidRPr="0043780E">
        <w:rPr>
          <w:rFonts w:asciiTheme="minorHAnsi" w:hAnsiTheme="minorHAnsi" w:cstheme="minorHAnsi"/>
          <w:spacing w:val="-12"/>
          <w:sz w:val="22"/>
          <w:szCs w:val="22"/>
        </w:rPr>
        <w:t xml:space="preserve"> </w:t>
      </w:r>
      <w:r w:rsidRPr="0043780E">
        <w:rPr>
          <w:rFonts w:asciiTheme="minorHAnsi" w:hAnsiTheme="minorHAnsi" w:cstheme="minorHAnsi"/>
          <w:sz w:val="22"/>
          <w:szCs w:val="22"/>
        </w:rPr>
        <w:t>Name</w:t>
      </w:r>
      <w:bookmarkEnd w:id="44"/>
      <w:bookmarkEnd w:id="45"/>
    </w:p>
    <w:p w14:paraId="1CBA6F2B" w14:textId="77777777" w:rsidR="00A27BB2" w:rsidRPr="0043780E" w:rsidRDefault="00A27BB2" w:rsidP="00A27BB2">
      <w:pPr>
        <w:rPr>
          <w:rFonts w:eastAsia="Times New Roman" w:cstheme="minorHAnsi"/>
          <w:b/>
          <w:bCs/>
        </w:rPr>
      </w:pPr>
    </w:p>
    <w:p w14:paraId="37477733" w14:textId="77777777" w:rsidR="00A27BB2" w:rsidRPr="0043780E" w:rsidRDefault="00A27BB2" w:rsidP="00A27BB2">
      <w:pPr>
        <w:spacing w:before="3"/>
        <w:rPr>
          <w:rFonts w:eastAsia="Times New Roman" w:cstheme="minorHAnsi"/>
          <w:b/>
          <w:bCs/>
        </w:rPr>
      </w:pPr>
    </w:p>
    <w:p w14:paraId="4BB4AA4E" w14:textId="77777777" w:rsidR="00A27BB2" w:rsidRPr="0043780E" w:rsidRDefault="00A27BB2" w:rsidP="00A27BB2">
      <w:pPr>
        <w:spacing w:line="20" w:lineRule="exact"/>
        <w:ind w:left="1553"/>
        <w:rPr>
          <w:rFonts w:eastAsia="Times New Roman" w:cstheme="minorHAnsi"/>
        </w:rPr>
      </w:pPr>
      <w:r w:rsidRPr="0043780E">
        <w:rPr>
          <w:rFonts w:eastAsia="Times New Roman" w:cstheme="minorHAnsi"/>
          <w:noProof/>
        </w:rPr>
        <mc:AlternateContent>
          <mc:Choice Requires="wpg">
            <w:drawing>
              <wp:inline distT="0" distB="0" distL="0" distR="0" wp14:anchorId="53942C78" wp14:editId="767AC79D">
                <wp:extent cx="4532630" cy="9525"/>
                <wp:effectExtent l="0" t="0" r="127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2630" cy="9525"/>
                          <a:chOff x="0" y="0"/>
                          <a:chExt cx="7138" cy="15"/>
                        </a:xfrm>
                      </wpg:grpSpPr>
                      <wpg:grpSp>
                        <wpg:cNvPr id="12" name="Group 13"/>
                        <wpg:cNvGrpSpPr>
                          <a:grpSpLocks/>
                        </wpg:cNvGrpSpPr>
                        <wpg:grpSpPr bwMode="auto">
                          <a:xfrm>
                            <a:off x="8" y="8"/>
                            <a:ext cx="7123" cy="2"/>
                            <a:chOff x="8" y="8"/>
                            <a:chExt cx="7123" cy="2"/>
                          </a:xfrm>
                        </wpg:grpSpPr>
                        <wps:wsp>
                          <wps:cNvPr id="13" name="Freeform 14"/>
                          <wps:cNvSpPr>
                            <a:spLocks/>
                          </wps:cNvSpPr>
                          <wps:spPr bwMode="auto">
                            <a:xfrm>
                              <a:off x="8" y="8"/>
                              <a:ext cx="7123" cy="2"/>
                            </a:xfrm>
                            <a:custGeom>
                              <a:avLst/>
                              <a:gdLst>
                                <a:gd name="T0" fmla="+- 0 8 8"/>
                                <a:gd name="T1" fmla="*/ T0 w 7123"/>
                                <a:gd name="T2" fmla="+- 0 7130 8"/>
                                <a:gd name="T3" fmla="*/ T2 w 7123"/>
                              </a:gdLst>
                              <a:ahLst/>
                              <a:cxnLst>
                                <a:cxn ang="0">
                                  <a:pos x="T1" y="0"/>
                                </a:cxn>
                                <a:cxn ang="0">
                                  <a:pos x="T3" y="0"/>
                                </a:cxn>
                              </a:cxnLst>
                              <a:rect l="0" t="0" r="r" b="b"/>
                              <a:pathLst>
                                <a:path w="7123">
                                  <a:moveTo>
                                    <a:pt x="0" y="0"/>
                                  </a:moveTo>
                                  <a:lnTo>
                                    <a:pt x="712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CB37ED" id="Group 11" o:spid="_x0000_s1026" style="width:356.9pt;height:.75pt;mso-position-horizontal-relative:char;mso-position-vertical-relative:line" coordsize="7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">
                <v:group id="Group 13" o:spid="_x0000_s1027" style="position:absolute;left:8;top:8;width:7123;height:2" coordorigin="8,8" coordsize="7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28" style="position:absolute;left:8;top:8;width:7123;height:2;visibility:visible;mso-wrap-style:square;v-text-anchor:top" coordsize="7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" path="m,l7122,e" filled="f" strokeweight=".25292mm">
                    <v:path arrowok="t" o:connecttype="custom" o:connectlocs="0,0;7122,0" o:connectangles="0,0"/>
                  </v:shape>
                </v:group>
                <w10:anchorlock/>
              </v:group>
            </w:pict>
          </mc:Fallback>
        </mc:AlternateContent>
      </w:r>
    </w:p>
    <w:p w14:paraId="6CF656D0" w14:textId="77777777" w:rsidR="00A27BB2" w:rsidRPr="0043780E" w:rsidRDefault="00A27BB2" w:rsidP="00A27BB2">
      <w:pPr>
        <w:spacing w:before="3"/>
        <w:rPr>
          <w:rFonts w:eastAsia="Times New Roman" w:cstheme="minorHAnsi"/>
          <w:b/>
          <w:bCs/>
        </w:rPr>
      </w:pPr>
    </w:p>
    <w:p w14:paraId="416D59A8" w14:textId="77777777" w:rsidR="00A27BB2" w:rsidRPr="0043780E" w:rsidRDefault="00A27BB2" w:rsidP="00A27BB2">
      <w:pPr>
        <w:spacing w:before="69"/>
        <w:ind w:left="3362" w:right="3210"/>
        <w:jc w:val="center"/>
        <w:rPr>
          <w:rFonts w:eastAsia="Times New Roman" w:cstheme="minorHAnsi"/>
        </w:rPr>
      </w:pPr>
      <w:r w:rsidRPr="0043780E">
        <w:rPr>
          <w:rFonts w:cstheme="minorHAnsi"/>
          <w:b/>
        </w:rPr>
        <w:t>Employee</w:t>
      </w:r>
      <w:r w:rsidRPr="0043780E">
        <w:rPr>
          <w:rFonts w:cstheme="minorHAnsi"/>
          <w:b/>
          <w:spacing w:val="-20"/>
        </w:rPr>
        <w:t xml:space="preserve"> </w:t>
      </w:r>
      <w:r w:rsidRPr="0043780E">
        <w:rPr>
          <w:rFonts w:cstheme="minorHAnsi"/>
          <w:b/>
        </w:rPr>
        <w:t>Signature</w:t>
      </w:r>
    </w:p>
    <w:p w14:paraId="1B1551AF" w14:textId="77777777" w:rsidR="00A27BB2" w:rsidRPr="0043780E" w:rsidRDefault="00A27BB2" w:rsidP="00A27BB2">
      <w:pPr>
        <w:spacing w:before="37"/>
        <w:ind w:right="195"/>
        <w:jc w:val="center"/>
        <w:rPr>
          <w:rFonts w:ascii="Calibri" w:eastAsia="Calibri" w:hAnsi="Calibri" w:cs="Calibri"/>
          <w:b/>
        </w:rPr>
      </w:pPr>
    </w:p>
    <w:p w14:paraId="1BEB5D46" w14:textId="77777777" w:rsidR="00A27BB2" w:rsidRPr="00105BD8" w:rsidRDefault="00A27BB2" w:rsidP="00A27BB2">
      <w:pPr>
        <w:pStyle w:val="BodyText"/>
        <w:spacing w:line="276" w:lineRule="auto"/>
        <w:ind w:left="0" w:right="295"/>
        <w:jc w:val="center"/>
        <w:rPr>
          <w:sz w:val="22"/>
          <w:szCs w:val="22"/>
        </w:rPr>
      </w:pPr>
    </w:p>
    <w:p w14:paraId="2F6610D6" w14:textId="77777777" w:rsidR="001B51E3" w:rsidRDefault="001B51E3">
      <w:pPr>
        <w:rPr>
          <w:b/>
          <w:sz w:val="32"/>
          <w:szCs w:val="32"/>
        </w:rPr>
      </w:pPr>
      <w:r>
        <w:rPr>
          <w:b/>
          <w:sz w:val="32"/>
          <w:szCs w:val="32"/>
        </w:rPr>
        <w:br w:type="page"/>
      </w:r>
    </w:p>
    <w:p w14:paraId="79A0A360" w14:textId="77777777" w:rsidR="000778D3" w:rsidRDefault="000778D3" w:rsidP="00A27BB2">
      <w:pPr>
        <w:rPr>
          <w:b/>
          <w:sz w:val="32"/>
          <w:szCs w:val="32"/>
        </w:rPr>
      </w:pPr>
    </w:p>
    <w:p w14:paraId="22A89E93" w14:textId="77777777" w:rsidR="001B51E3" w:rsidRDefault="001B51E3" w:rsidP="00A27BB2">
      <w:pPr>
        <w:rPr>
          <w:b/>
          <w:sz w:val="32"/>
          <w:szCs w:val="32"/>
        </w:rPr>
      </w:pPr>
    </w:p>
    <w:p w14:paraId="39D83B41" w14:textId="77777777" w:rsidR="001B51E3" w:rsidRPr="00960F8D" w:rsidRDefault="001B51E3" w:rsidP="00960F8D">
      <w:pPr>
        <w:pStyle w:val="Heading1"/>
      </w:pPr>
      <w:bookmarkStart w:id="46" w:name="_Toc526333901"/>
      <w:r w:rsidRPr="00960F8D">
        <w:t>Outline for Evacuation Planning</w:t>
      </w:r>
      <w:bookmarkEnd w:id="46"/>
    </w:p>
    <w:p w14:paraId="3765FBE3" w14:textId="77777777" w:rsidR="00960F8D" w:rsidRDefault="00960F8D" w:rsidP="001B51E3">
      <w:pPr>
        <w:jc w:val="center"/>
      </w:pPr>
    </w:p>
    <w:p w14:paraId="5E7D140C" w14:textId="77777777" w:rsidR="001B51E3" w:rsidRDefault="001B51E3" w:rsidP="001B51E3">
      <w:pPr>
        <w:jc w:val="center"/>
        <w:rPr>
          <w:b/>
        </w:rPr>
      </w:pPr>
      <w:r>
        <w:t>This document is a sample</w:t>
      </w:r>
      <w:r w:rsidRPr="000778D3">
        <w:t xml:space="preserve"> fire safety evacuation plan</w:t>
      </w:r>
      <w:r>
        <w:t>, which should be developed and implemented by the</w:t>
      </w:r>
      <w:r w:rsidRPr="000778D3">
        <w:t xml:space="preserve"> general contractor, or project manager before work starts.</w:t>
      </w:r>
    </w:p>
    <w:p w14:paraId="7F76EF5D" w14:textId="77777777" w:rsidR="001B51E3" w:rsidRDefault="001B51E3" w:rsidP="001B51E3">
      <w:pPr>
        <w:rPr>
          <w:b/>
        </w:rPr>
      </w:pPr>
      <w:r>
        <w:rPr>
          <w:b/>
        </w:rPr>
        <w:br w:type="page"/>
      </w:r>
    </w:p>
    <w:p w14:paraId="10C9CF47" w14:textId="77777777" w:rsidR="001B51E3" w:rsidRDefault="001B51E3" w:rsidP="001B51E3">
      <w:pPr>
        <w:jc w:val="center"/>
        <w:rPr>
          <w:b/>
        </w:rPr>
      </w:pPr>
      <w:r>
        <w:rPr>
          <w:b/>
        </w:rPr>
        <w:lastRenderedPageBreak/>
        <w:t>Outline for Evacuation Planning</w:t>
      </w:r>
    </w:p>
    <w:p w14:paraId="2921A073" w14:textId="77777777" w:rsidR="001B51E3" w:rsidRDefault="001B51E3" w:rsidP="001B51E3">
      <w:pPr>
        <w:ind w:right="745"/>
        <w:rPr>
          <w:rFonts w:ascii="Calibri" w:eastAsia="Calibri" w:hAnsi="Calibri" w:cs="Calibri"/>
        </w:rPr>
      </w:pPr>
      <w:r>
        <w:rPr>
          <w:b/>
        </w:rPr>
        <w:t xml:space="preserve">Background: </w:t>
      </w:r>
      <w:r>
        <w:rPr>
          <w:rFonts w:ascii="Calibri"/>
        </w:rPr>
        <w:t>The general contractor, or project manager should develop and implement a fire safety evacuation plan before work starts. The plan should be in writing and distributed to all workers and sub-trades on the project, including site</w:t>
      </w:r>
      <w:r>
        <w:rPr>
          <w:rFonts w:ascii="Calibri"/>
          <w:spacing w:val="-25"/>
        </w:rPr>
        <w:t xml:space="preserve"> </w:t>
      </w:r>
      <w:r>
        <w:rPr>
          <w:rFonts w:ascii="Calibri"/>
        </w:rPr>
        <w:t>visitors.</w:t>
      </w:r>
    </w:p>
    <w:p w14:paraId="0A152476" w14:textId="77777777" w:rsidR="001B51E3" w:rsidRDefault="001B51E3" w:rsidP="001B51E3">
      <w:pPr>
        <w:rPr>
          <w:b/>
        </w:rPr>
      </w:pPr>
      <w:r>
        <w:rPr>
          <w:b/>
        </w:rPr>
        <w:t>Here are some examples:</w:t>
      </w:r>
    </w:p>
    <w:p w14:paraId="68247DAF" w14:textId="77777777" w:rsidR="001B51E3" w:rsidRPr="007B2BDD" w:rsidRDefault="001B51E3" w:rsidP="001B51E3">
      <w:pPr>
        <w:pStyle w:val="ListParagraph"/>
        <w:numPr>
          <w:ilvl w:val="0"/>
          <w:numId w:val="1"/>
        </w:numPr>
        <w:ind w:left="720" w:right="1021"/>
        <w:rPr>
          <w:rFonts w:ascii="Calibri" w:eastAsia="Calibri" w:hAnsi="Calibri" w:cs="Calibri"/>
        </w:rPr>
      </w:pPr>
      <w:r w:rsidRPr="007B2BDD">
        <w:rPr>
          <w:rFonts w:ascii="Calibri"/>
        </w:rPr>
        <w:t>Document</w:t>
      </w:r>
      <w:r w:rsidRPr="007B2BDD">
        <w:rPr>
          <w:rFonts w:ascii="Calibri"/>
          <w:spacing w:val="-4"/>
        </w:rPr>
        <w:t xml:space="preserve"> </w:t>
      </w:r>
      <w:r w:rsidRPr="007B2BDD">
        <w:rPr>
          <w:rFonts w:ascii="Calibri"/>
        </w:rPr>
        <w:t>and</w:t>
      </w:r>
      <w:r w:rsidRPr="007B2BDD">
        <w:rPr>
          <w:rFonts w:ascii="Calibri"/>
          <w:spacing w:val="-2"/>
        </w:rPr>
        <w:t xml:space="preserve"> </w:t>
      </w:r>
      <w:r w:rsidRPr="007B2BDD">
        <w:rPr>
          <w:rFonts w:ascii="Calibri"/>
        </w:rPr>
        <w:t>post</w:t>
      </w:r>
      <w:r w:rsidRPr="007B2BDD">
        <w:rPr>
          <w:rFonts w:ascii="Calibri"/>
          <w:spacing w:val="-4"/>
        </w:rPr>
        <w:t xml:space="preserve"> </w:t>
      </w:r>
      <w:r w:rsidRPr="007B2BDD">
        <w:rPr>
          <w:rFonts w:ascii="Calibri"/>
        </w:rPr>
        <w:t>the</w:t>
      </w:r>
      <w:r w:rsidRPr="007B2BDD">
        <w:rPr>
          <w:rFonts w:ascii="Calibri"/>
          <w:spacing w:val="-4"/>
        </w:rPr>
        <w:t xml:space="preserve"> </w:t>
      </w:r>
      <w:r w:rsidRPr="007B2BDD">
        <w:rPr>
          <w:rFonts w:ascii="Calibri"/>
        </w:rPr>
        <w:t>name</w:t>
      </w:r>
      <w:r w:rsidRPr="007B2BDD">
        <w:rPr>
          <w:rFonts w:ascii="Calibri"/>
          <w:spacing w:val="-4"/>
        </w:rPr>
        <w:t xml:space="preserve"> </w:t>
      </w:r>
      <w:r w:rsidRPr="007B2BDD">
        <w:rPr>
          <w:rFonts w:ascii="Calibri"/>
        </w:rPr>
        <w:t>and</w:t>
      </w:r>
      <w:r w:rsidRPr="007B2BDD">
        <w:rPr>
          <w:rFonts w:ascii="Calibri"/>
          <w:spacing w:val="-6"/>
        </w:rPr>
        <w:t xml:space="preserve"> </w:t>
      </w:r>
      <w:r w:rsidRPr="007B2BDD">
        <w:rPr>
          <w:rFonts w:ascii="Calibri"/>
        </w:rPr>
        <w:t>phone numbers</w:t>
      </w:r>
      <w:r w:rsidRPr="007B2BDD">
        <w:rPr>
          <w:rFonts w:ascii="Calibri"/>
          <w:spacing w:val="-3"/>
        </w:rPr>
        <w:t xml:space="preserve"> </w:t>
      </w:r>
      <w:r w:rsidRPr="007B2BDD">
        <w:rPr>
          <w:rFonts w:ascii="Calibri"/>
        </w:rPr>
        <w:t>of</w:t>
      </w:r>
      <w:r w:rsidRPr="007B2BDD">
        <w:rPr>
          <w:rFonts w:ascii="Calibri"/>
          <w:spacing w:val="-6"/>
        </w:rPr>
        <w:t xml:space="preserve"> </w:t>
      </w:r>
      <w:r w:rsidRPr="007B2BDD">
        <w:rPr>
          <w:rFonts w:ascii="Calibri"/>
        </w:rPr>
        <w:t>all</w:t>
      </w:r>
      <w:r w:rsidRPr="007B2BDD">
        <w:rPr>
          <w:rFonts w:ascii="Calibri"/>
          <w:spacing w:val="-7"/>
        </w:rPr>
        <w:t xml:space="preserve"> </w:t>
      </w:r>
      <w:r w:rsidRPr="007B2BDD">
        <w:rPr>
          <w:rFonts w:ascii="Calibri"/>
        </w:rPr>
        <w:t>personnel</w:t>
      </w:r>
      <w:r w:rsidRPr="007B2BDD">
        <w:rPr>
          <w:rFonts w:ascii="Calibri"/>
          <w:spacing w:val="-2"/>
        </w:rPr>
        <w:t xml:space="preserve"> </w:t>
      </w:r>
      <w:r w:rsidRPr="007B2BDD">
        <w:rPr>
          <w:rFonts w:ascii="Calibri"/>
        </w:rPr>
        <w:t>responsible for</w:t>
      </w:r>
      <w:r w:rsidRPr="007B2BDD">
        <w:rPr>
          <w:rFonts w:ascii="Calibri"/>
          <w:spacing w:val="-2"/>
        </w:rPr>
        <w:t xml:space="preserve"> </w:t>
      </w:r>
      <w:r w:rsidRPr="007B2BDD">
        <w:rPr>
          <w:rFonts w:ascii="Calibri"/>
        </w:rPr>
        <w:t>managing</w:t>
      </w:r>
      <w:r w:rsidRPr="007B2BDD">
        <w:rPr>
          <w:rFonts w:ascii="Calibri"/>
          <w:spacing w:val="-3"/>
        </w:rPr>
        <w:t xml:space="preserve"> </w:t>
      </w:r>
      <w:r w:rsidRPr="007B2BDD">
        <w:rPr>
          <w:rFonts w:ascii="Calibri"/>
        </w:rPr>
        <w:t>the</w:t>
      </w:r>
      <w:r w:rsidRPr="007B2BDD">
        <w:rPr>
          <w:rFonts w:ascii="Calibri"/>
          <w:spacing w:val="-4"/>
        </w:rPr>
        <w:t xml:space="preserve"> </w:t>
      </w:r>
      <w:r w:rsidRPr="007B2BDD">
        <w:rPr>
          <w:rFonts w:ascii="Calibri"/>
        </w:rPr>
        <w:t>fire safety evacuation plan, including after-hours contact</w:t>
      </w:r>
      <w:r w:rsidRPr="007B2BDD">
        <w:rPr>
          <w:rFonts w:ascii="Calibri"/>
          <w:spacing w:val="-27"/>
        </w:rPr>
        <w:t xml:space="preserve"> </w:t>
      </w:r>
      <w:r w:rsidRPr="007B2BDD">
        <w:rPr>
          <w:rFonts w:ascii="Calibri"/>
        </w:rPr>
        <w:t>information.</w:t>
      </w:r>
      <w:r>
        <w:rPr>
          <w:rFonts w:ascii="Calibri"/>
        </w:rPr>
        <w:br/>
      </w:r>
    </w:p>
    <w:p w14:paraId="5AF692F7" w14:textId="77777777" w:rsidR="001B51E3" w:rsidRPr="007B2BDD" w:rsidRDefault="001B51E3" w:rsidP="001B51E3">
      <w:pPr>
        <w:pStyle w:val="ListParagraph"/>
        <w:numPr>
          <w:ilvl w:val="0"/>
          <w:numId w:val="1"/>
        </w:numPr>
        <w:ind w:left="720" w:right="1255"/>
        <w:rPr>
          <w:rFonts w:ascii="Calibri" w:eastAsia="Calibri" w:hAnsi="Calibri" w:cs="Calibri"/>
        </w:rPr>
      </w:pPr>
      <w:r w:rsidRPr="007B2BDD">
        <w:rPr>
          <w:rFonts w:ascii="Calibri"/>
        </w:rPr>
        <w:t>Post</w:t>
      </w:r>
      <w:r w:rsidRPr="007B2BDD">
        <w:rPr>
          <w:rFonts w:ascii="Calibri"/>
          <w:spacing w:val="-4"/>
        </w:rPr>
        <w:t xml:space="preserve"> </w:t>
      </w:r>
      <w:r w:rsidRPr="007B2BDD">
        <w:rPr>
          <w:rFonts w:ascii="Calibri"/>
        </w:rPr>
        <w:t>emergency</w:t>
      </w:r>
      <w:r w:rsidRPr="007B2BDD">
        <w:rPr>
          <w:rFonts w:ascii="Calibri"/>
          <w:spacing w:val="-3"/>
        </w:rPr>
        <w:t xml:space="preserve"> </w:t>
      </w:r>
      <w:r w:rsidRPr="007B2BDD">
        <w:rPr>
          <w:rFonts w:ascii="Calibri"/>
        </w:rPr>
        <w:t>evacuation</w:t>
      </w:r>
      <w:r w:rsidRPr="007B2BDD">
        <w:rPr>
          <w:rFonts w:ascii="Calibri"/>
          <w:spacing w:val="-6"/>
        </w:rPr>
        <w:t xml:space="preserve"> </w:t>
      </w:r>
      <w:r w:rsidRPr="007B2BDD">
        <w:rPr>
          <w:rFonts w:ascii="Calibri"/>
        </w:rPr>
        <w:t>procedures,</w:t>
      </w:r>
      <w:r w:rsidRPr="007B2BDD">
        <w:rPr>
          <w:rFonts w:ascii="Calibri"/>
          <w:spacing w:val="-7"/>
        </w:rPr>
        <w:t xml:space="preserve"> </w:t>
      </w:r>
      <w:r w:rsidRPr="007B2BDD">
        <w:rPr>
          <w:rFonts w:ascii="Calibri"/>
        </w:rPr>
        <w:t>including</w:t>
      </w:r>
      <w:r w:rsidRPr="007B2BDD">
        <w:rPr>
          <w:rFonts w:ascii="Calibri"/>
          <w:spacing w:val="2"/>
        </w:rPr>
        <w:t xml:space="preserve"> </w:t>
      </w:r>
      <w:r w:rsidRPr="007B2BDD">
        <w:rPr>
          <w:rFonts w:ascii="Calibri"/>
        </w:rPr>
        <w:t>warnings</w:t>
      </w:r>
      <w:r w:rsidRPr="007B2BDD">
        <w:rPr>
          <w:rFonts w:ascii="Calibri"/>
          <w:spacing w:val="-3"/>
        </w:rPr>
        <w:t xml:space="preserve"> </w:t>
      </w:r>
      <w:r w:rsidRPr="007B2BDD">
        <w:rPr>
          <w:rFonts w:ascii="Calibri"/>
        </w:rPr>
        <w:t>not</w:t>
      </w:r>
      <w:r w:rsidRPr="007B2BDD">
        <w:rPr>
          <w:rFonts w:ascii="Calibri"/>
          <w:spacing w:val="-4"/>
        </w:rPr>
        <w:t xml:space="preserve"> </w:t>
      </w:r>
      <w:r w:rsidRPr="007B2BDD">
        <w:rPr>
          <w:rFonts w:ascii="Calibri"/>
        </w:rPr>
        <w:t>to</w:t>
      </w:r>
      <w:r w:rsidRPr="007B2BDD">
        <w:rPr>
          <w:rFonts w:ascii="Calibri"/>
          <w:spacing w:val="-2"/>
        </w:rPr>
        <w:t xml:space="preserve"> </w:t>
      </w:r>
      <w:r w:rsidRPr="007B2BDD">
        <w:rPr>
          <w:rFonts w:ascii="Calibri"/>
        </w:rPr>
        <w:t>use</w:t>
      </w:r>
      <w:r w:rsidRPr="007B2BDD">
        <w:rPr>
          <w:rFonts w:ascii="Calibri"/>
          <w:spacing w:val="-4"/>
        </w:rPr>
        <w:t xml:space="preserve"> </w:t>
      </w:r>
      <w:r w:rsidRPr="007B2BDD">
        <w:rPr>
          <w:rFonts w:ascii="Calibri"/>
        </w:rPr>
        <w:t>elevators</w:t>
      </w:r>
      <w:r w:rsidRPr="007B2BDD">
        <w:rPr>
          <w:rFonts w:ascii="Calibri"/>
          <w:spacing w:val="-3"/>
        </w:rPr>
        <w:t xml:space="preserve"> </w:t>
      </w:r>
      <w:r w:rsidRPr="007B2BDD">
        <w:rPr>
          <w:rFonts w:ascii="Calibri"/>
        </w:rPr>
        <w:t>when</w:t>
      </w:r>
      <w:r w:rsidRPr="007B2BDD">
        <w:rPr>
          <w:rFonts w:ascii="Calibri"/>
          <w:spacing w:val="-6"/>
        </w:rPr>
        <w:t xml:space="preserve"> </w:t>
      </w:r>
      <w:r w:rsidRPr="007B2BDD">
        <w:rPr>
          <w:rFonts w:ascii="Calibri"/>
        </w:rPr>
        <w:t>a fire</w:t>
      </w:r>
      <w:r w:rsidRPr="007B2BDD">
        <w:rPr>
          <w:rFonts w:ascii="Calibri"/>
          <w:spacing w:val="-4"/>
        </w:rPr>
        <w:t xml:space="preserve"> </w:t>
      </w:r>
      <w:r w:rsidRPr="007B2BDD">
        <w:rPr>
          <w:rFonts w:ascii="Calibri"/>
        </w:rPr>
        <w:t>alarm sounds.</w:t>
      </w:r>
      <w:r>
        <w:rPr>
          <w:rFonts w:ascii="Calibri"/>
        </w:rPr>
        <w:br/>
      </w:r>
    </w:p>
    <w:p w14:paraId="4070F941" w14:textId="77777777" w:rsidR="001B51E3" w:rsidRPr="007B2BDD" w:rsidRDefault="001B51E3" w:rsidP="001B51E3">
      <w:pPr>
        <w:pStyle w:val="ListParagraph"/>
        <w:numPr>
          <w:ilvl w:val="0"/>
          <w:numId w:val="1"/>
        </w:numPr>
        <w:ind w:left="720" w:right="1444"/>
        <w:rPr>
          <w:rFonts w:ascii="Calibri" w:eastAsia="Calibri" w:hAnsi="Calibri" w:cs="Calibri"/>
        </w:rPr>
      </w:pPr>
      <w:r w:rsidRPr="007B2BDD">
        <w:rPr>
          <w:rFonts w:ascii="Calibri"/>
        </w:rPr>
        <w:t>Post</w:t>
      </w:r>
      <w:r w:rsidRPr="007B2BDD">
        <w:rPr>
          <w:rFonts w:ascii="Calibri"/>
          <w:spacing w:val="-4"/>
        </w:rPr>
        <w:t xml:space="preserve"> </w:t>
      </w:r>
      <w:r w:rsidRPr="007B2BDD">
        <w:rPr>
          <w:rFonts w:ascii="Calibri"/>
        </w:rPr>
        <w:t>floor</w:t>
      </w:r>
      <w:r w:rsidRPr="007B2BDD">
        <w:rPr>
          <w:rFonts w:ascii="Calibri"/>
          <w:spacing w:val="-7"/>
        </w:rPr>
        <w:t xml:space="preserve"> </w:t>
      </w:r>
      <w:r w:rsidRPr="007B2BDD">
        <w:rPr>
          <w:rFonts w:ascii="Calibri"/>
        </w:rPr>
        <w:t>plans</w:t>
      </w:r>
      <w:r w:rsidRPr="007B2BDD">
        <w:rPr>
          <w:rFonts w:ascii="Calibri"/>
          <w:spacing w:val="-3"/>
        </w:rPr>
        <w:t xml:space="preserve"> </w:t>
      </w:r>
      <w:r w:rsidRPr="007B2BDD">
        <w:rPr>
          <w:rFonts w:ascii="Calibri"/>
        </w:rPr>
        <w:t>identifying</w:t>
      </w:r>
      <w:r w:rsidRPr="007B2BDD">
        <w:rPr>
          <w:rFonts w:ascii="Calibri"/>
          <w:spacing w:val="-3"/>
        </w:rPr>
        <w:t xml:space="preserve"> </w:t>
      </w:r>
      <w:r w:rsidRPr="007B2BDD">
        <w:rPr>
          <w:rFonts w:ascii="Calibri"/>
        </w:rPr>
        <w:t>means</w:t>
      </w:r>
      <w:r w:rsidRPr="007B2BDD">
        <w:rPr>
          <w:rFonts w:ascii="Calibri"/>
          <w:spacing w:val="1"/>
        </w:rPr>
        <w:t xml:space="preserve"> </w:t>
      </w:r>
      <w:r w:rsidRPr="007B2BDD">
        <w:rPr>
          <w:rFonts w:ascii="Calibri"/>
        </w:rPr>
        <w:t>of</w:t>
      </w:r>
      <w:r w:rsidRPr="007B2BDD">
        <w:rPr>
          <w:rFonts w:ascii="Calibri"/>
          <w:spacing w:val="-6"/>
        </w:rPr>
        <w:t xml:space="preserve"> </w:t>
      </w:r>
      <w:r w:rsidRPr="007B2BDD">
        <w:rPr>
          <w:rFonts w:ascii="Calibri"/>
        </w:rPr>
        <w:t>egress,</w:t>
      </w:r>
      <w:r w:rsidRPr="007B2BDD">
        <w:rPr>
          <w:rFonts w:ascii="Calibri"/>
          <w:spacing w:val="-7"/>
        </w:rPr>
        <w:t xml:space="preserve"> </w:t>
      </w:r>
      <w:r w:rsidRPr="007B2BDD">
        <w:rPr>
          <w:rFonts w:ascii="Calibri"/>
        </w:rPr>
        <w:t>exit</w:t>
      </w:r>
      <w:r w:rsidRPr="007B2BDD">
        <w:rPr>
          <w:rFonts w:ascii="Calibri"/>
          <w:spacing w:val="-4"/>
        </w:rPr>
        <w:t xml:space="preserve"> </w:t>
      </w:r>
      <w:r w:rsidRPr="007B2BDD">
        <w:rPr>
          <w:rFonts w:ascii="Calibri"/>
        </w:rPr>
        <w:t>stairwells,</w:t>
      </w:r>
      <w:r w:rsidRPr="007B2BDD">
        <w:rPr>
          <w:rFonts w:ascii="Calibri"/>
          <w:spacing w:val="-3"/>
        </w:rPr>
        <w:t xml:space="preserve"> </w:t>
      </w:r>
      <w:r w:rsidRPr="007B2BDD">
        <w:rPr>
          <w:rFonts w:ascii="Calibri"/>
        </w:rPr>
        <w:t>portable</w:t>
      </w:r>
      <w:r w:rsidRPr="007B2BDD">
        <w:rPr>
          <w:rFonts w:ascii="Calibri"/>
          <w:spacing w:val="-4"/>
        </w:rPr>
        <w:t xml:space="preserve"> </w:t>
      </w:r>
      <w:r w:rsidRPr="007B2BDD">
        <w:rPr>
          <w:rFonts w:ascii="Calibri"/>
        </w:rPr>
        <w:t>fire</w:t>
      </w:r>
      <w:r w:rsidRPr="007B2BDD">
        <w:rPr>
          <w:rFonts w:ascii="Calibri"/>
          <w:spacing w:val="-4"/>
        </w:rPr>
        <w:t xml:space="preserve"> </w:t>
      </w:r>
      <w:r w:rsidRPr="007B2BDD">
        <w:rPr>
          <w:rFonts w:ascii="Calibri"/>
        </w:rPr>
        <w:t>extinguishers,</w:t>
      </w:r>
      <w:r w:rsidRPr="007B2BDD">
        <w:rPr>
          <w:rFonts w:ascii="Calibri"/>
          <w:spacing w:val="-7"/>
        </w:rPr>
        <w:t xml:space="preserve"> </w:t>
      </w:r>
      <w:r w:rsidRPr="007B2BDD">
        <w:rPr>
          <w:rFonts w:ascii="Calibri"/>
        </w:rPr>
        <w:t>fire-hose stations, and the outside assembly</w:t>
      </w:r>
      <w:r w:rsidRPr="007B2BDD">
        <w:rPr>
          <w:rFonts w:ascii="Calibri"/>
          <w:spacing w:val="-25"/>
        </w:rPr>
        <w:t xml:space="preserve"> </w:t>
      </w:r>
      <w:r w:rsidRPr="007B2BDD">
        <w:rPr>
          <w:rFonts w:ascii="Calibri"/>
        </w:rPr>
        <w:t>area.</w:t>
      </w:r>
      <w:r>
        <w:rPr>
          <w:rFonts w:ascii="Calibri"/>
        </w:rPr>
        <w:br/>
      </w:r>
    </w:p>
    <w:p w14:paraId="4916FF31" w14:textId="77777777" w:rsidR="001B51E3" w:rsidRPr="007B2BDD" w:rsidRDefault="001B51E3" w:rsidP="001B51E3">
      <w:pPr>
        <w:pStyle w:val="ListParagraph"/>
        <w:numPr>
          <w:ilvl w:val="0"/>
          <w:numId w:val="1"/>
        </w:numPr>
        <w:ind w:left="720"/>
        <w:rPr>
          <w:rFonts w:ascii="Calibri" w:eastAsia="Calibri" w:hAnsi="Calibri" w:cs="Calibri"/>
        </w:rPr>
      </w:pPr>
      <w:r w:rsidRPr="007B2BDD">
        <w:rPr>
          <w:rFonts w:ascii="Calibri"/>
        </w:rPr>
        <w:t>Appoint</w:t>
      </w:r>
      <w:r w:rsidRPr="007B2BDD">
        <w:rPr>
          <w:rFonts w:ascii="Calibri"/>
          <w:spacing w:val="-4"/>
        </w:rPr>
        <w:t xml:space="preserve"> </w:t>
      </w:r>
      <w:r w:rsidRPr="007B2BDD">
        <w:rPr>
          <w:rFonts w:ascii="Calibri"/>
        </w:rPr>
        <w:t>fire</w:t>
      </w:r>
      <w:r w:rsidRPr="007B2BDD">
        <w:rPr>
          <w:rFonts w:ascii="Calibri"/>
          <w:spacing w:val="-4"/>
        </w:rPr>
        <w:t xml:space="preserve"> </w:t>
      </w:r>
      <w:r w:rsidRPr="007B2BDD">
        <w:rPr>
          <w:rFonts w:ascii="Calibri"/>
        </w:rPr>
        <w:t>warden(s)</w:t>
      </w:r>
      <w:r w:rsidRPr="007B2BDD">
        <w:rPr>
          <w:rFonts w:ascii="Calibri"/>
          <w:spacing w:val="-3"/>
        </w:rPr>
        <w:t xml:space="preserve"> </w:t>
      </w:r>
      <w:r w:rsidRPr="007B2BDD">
        <w:rPr>
          <w:rFonts w:ascii="Calibri"/>
        </w:rPr>
        <w:t>to</w:t>
      </w:r>
      <w:r w:rsidRPr="007B2BDD">
        <w:rPr>
          <w:rFonts w:ascii="Calibri"/>
          <w:spacing w:val="-7"/>
        </w:rPr>
        <w:t xml:space="preserve"> </w:t>
      </w:r>
      <w:r w:rsidRPr="007B2BDD">
        <w:rPr>
          <w:rFonts w:ascii="Calibri"/>
        </w:rPr>
        <w:t>ensure that</w:t>
      </w:r>
      <w:r w:rsidRPr="007B2BDD">
        <w:rPr>
          <w:rFonts w:ascii="Calibri"/>
          <w:spacing w:val="-4"/>
        </w:rPr>
        <w:t xml:space="preserve"> </w:t>
      </w:r>
      <w:r w:rsidRPr="007B2BDD">
        <w:rPr>
          <w:rFonts w:ascii="Calibri"/>
        </w:rPr>
        <w:t>everyone</w:t>
      </w:r>
      <w:r w:rsidRPr="007B2BDD">
        <w:rPr>
          <w:rFonts w:ascii="Calibri"/>
          <w:spacing w:val="-4"/>
        </w:rPr>
        <w:t xml:space="preserve"> </w:t>
      </w:r>
      <w:r w:rsidRPr="007B2BDD">
        <w:rPr>
          <w:rFonts w:ascii="Calibri"/>
        </w:rPr>
        <w:t>evacuates</w:t>
      </w:r>
      <w:r w:rsidRPr="007B2BDD">
        <w:rPr>
          <w:rFonts w:ascii="Calibri"/>
          <w:spacing w:val="-3"/>
        </w:rPr>
        <w:t xml:space="preserve"> </w:t>
      </w:r>
      <w:r w:rsidRPr="007B2BDD">
        <w:rPr>
          <w:rFonts w:ascii="Calibri"/>
        </w:rPr>
        <w:t>work</w:t>
      </w:r>
      <w:r w:rsidRPr="007B2BDD">
        <w:rPr>
          <w:rFonts w:ascii="Calibri"/>
          <w:spacing w:val="-4"/>
        </w:rPr>
        <w:t xml:space="preserve"> </w:t>
      </w:r>
      <w:r w:rsidRPr="007B2BDD">
        <w:rPr>
          <w:rFonts w:ascii="Calibri"/>
        </w:rPr>
        <w:t>areas</w:t>
      </w:r>
      <w:r w:rsidRPr="007B2BDD">
        <w:rPr>
          <w:rFonts w:ascii="Calibri"/>
          <w:spacing w:val="-3"/>
        </w:rPr>
        <w:t xml:space="preserve"> </w:t>
      </w:r>
      <w:r w:rsidRPr="007B2BDD">
        <w:rPr>
          <w:rFonts w:ascii="Calibri"/>
        </w:rPr>
        <w:t>when</w:t>
      </w:r>
      <w:r w:rsidRPr="007B2BDD">
        <w:rPr>
          <w:rFonts w:ascii="Calibri"/>
          <w:spacing w:val="-6"/>
        </w:rPr>
        <w:t xml:space="preserve"> </w:t>
      </w:r>
      <w:r w:rsidRPr="007B2BDD">
        <w:rPr>
          <w:rFonts w:ascii="Calibri"/>
        </w:rPr>
        <w:t>a</w:t>
      </w:r>
      <w:r w:rsidRPr="007B2BDD">
        <w:rPr>
          <w:rFonts w:ascii="Calibri"/>
          <w:spacing w:val="-5"/>
        </w:rPr>
        <w:t xml:space="preserve"> </w:t>
      </w:r>
      <w:r w:rsidRPr="007B2BDD">
        <w:rPr>
          <w:rFonts w:ascii="Calibri"/>
        </w:rPr>
        <w:t>fire</w:t>
      </w:r>
      <w:r w:rsidRPr="007B2BDD">
        <w:rPr>
          <w:rFonts w:ascii="Calibri"/>
          <w:spacing w:val="-4"/>
        </w:rPr>
        <w:t xml:space="preserve"> </w:t>
      </w:r>
      <w:r w:rsidRPr="007B2BDD">
        <w:rPr>
          <w:rFonts w:ascii="Calibri"/>
        </w:rPr>
        <w:t>alarm is</w:t>
      </w:r>
      <w:r w:rsidRPr="007B2BDD">
        <w:rPr>
          <w:rFonts w:ascii="Calibri"/>
          <w:spacing w:val="-3"/>
        </w:rPr>
        <w:t xml:space="preserve"> </w:t>
      </w:r>
      <w:r w:rsidRPr="007B2BDD">
        <w:rPr>
          <w:rFonts w:ascii="Calibri"/>
        </w:rPr>
        <w:t>activated.</w:t>
      </w:r>
      <w:r>
        <w:rPr>
          <w:rFonts w:ascii="Calibri"/>
        </w:rPr>
        <w:br/>
      </w:r>
    </w:p>
    <w:p w14:paraId="1248C6B5" w14:textId="77777777" w:rsidR="001B51E3" w:rsidRPr="007B2BDD" w:rsidRDefault="001B51E3" w:rsidP="001B51E3">
      <w:pPr>
        <w:pStyle w:val="ListParagraph"/>
        <w:numPr>
          <w:ilvl w:val="0"/>
          <w:numId w:val="1"/>
        </w:numPr>
        <w:ind w:left="720" w:right="1042"/>
        <w:rPr>
          <w:rFonts w:ascii="Calibri" w:eastAsia="Calibri" w:hAnsi="Calibri" w:cs="Calibri"/>
        </w:rPr>
      </w:pPr>
      <w:r w:rsidRPr="007B2BDD">
        <w:rPr>
          <w:rFonts w:ascii="Calibri"/>
        </w:rPr>
        <w:t>Post</w:t>
      </w:r>
      <w:r w:rsidRPr="007B2BDD">
        <w:rPr>
          <w:rFonts w:ascii="Calibri"/>
          <w:spacing w:val="-5"/>
        </w:rPr>
        <w:t xml:space="preserve"> </w:t>
      </w:r>
      <w:r w:rsidRPr="007B2BDD">
        <w:rPr>
          <w:rFonts w:ascii="Calibri"/>
        </w:rPr>
        <w:t>contact</w:t>
      </w:r>
      <w:r w:rsidRPr="007B2BDD">
        <w:rPr>
          <w:rFonts w:ascii="Calibri"/>
          <w:spacing w:val="-5"/>
        </w:rPr>
        <w:t xml:space="preserve"> </w:t>
      </w:r>
      <w:r w:rsidRPr="007B2BDD">
        <w:rPr>
          <w:rFonts w:ascii="Calibri"/>
        </w:rPr>
        <w:t>information</w:t>
      </w:r>
      <w:r w:rsidRPr="007B2BDD">
        <w:rPr>
          <w:rFonts w:ascii="Calibri"/>
          <w:spacing w:val="-3"/>
        </w:rPr>
        <w:t xml:space="preserve"> </w:t>
      </w:r>
      <w:r w:rsidRPr="007B2BDD">
        <w:rPr>
          <w:rFonts w:ascii="Calibri"/>
        </w:rPr>
        <w:t>for</w:t>
      </w:r>
      <w:r w:rsidRPr="007B2BDD">
        <w:rPr>
          <w:rFonts w:ascii="Calibri"/>
          <w:spacing w:val="-3"/>
        </w:rPr>
        <w:t xml:space="preserve"> </w:t>
      </w:r>
      <w:r w:rsidRPr="007B2BDD">
        <w:rPr>
          <w:rFonts w:ascii="Calibri"/>
        </w:rPr>
        <w:t>security</w:t>
      </w:r>
      <w:r w:rsidRPr="007B2BDD">
        <w:rPr>
          <w:rFonts w:ascii="Calibri"/>
          <w:spacing w:val="-4"/>
        </w:rPr>
        <w:t xml:space="preserve"> </w:t>
      </w:r>
      <w:r w:rsidRPr="007B2BDD">
        <w:rPr>
          <w:rFonts w:ascii="Calibri"/>
        </w:rPr>
        <w:t>company</w:t>
      </w:r>
      <w:r w:rsidRPr="007B2BDD">
        <w:rPr>
          <w:rFonts w:ascii="Calibri"/>
          <w:spacing w:val="-4"/>
        </w:rPr>
        <w:t xml:space="preserve"> </w:t>
      </w:r>
      <w:r w:rsidRPr="007B2BDD">
        <w:rPr>
          <w:rFonts w:ascii="Calibri"/>
        </w:rPr>
        <w:t>that</w:t>
      </w:r>
      <w:r w:rsidRPr="007B2BDD">
        <w:rPr>
          <w:rFonts w:ascii="Calibri"/>
          <w:spacing w:val="-5"/>
        </w:rPr>
        <w:t xml:space="preserve"> </w:t>
      </w:r>
      <w:r w:rsidRPr="007B2BDD">
        <w:rPr>
          <w:rFonts w:ascii="Calibri"/>
        </w:rPr>
        <w:t>oversees</w:t>
      </w:r>
      <w:r w:rsidRPr="007B2BDD">
        <w:rPr>
          <w:rFonts w:ascii="Calibri"/>
          <w:spacing w:val="-4"/>
        </w:rPr>
        <w:t xml:space="preserve"> </w:t>
      </w:r>
      <w:r w:rsidRPr="007B2BDD">
        <w:rPr>
          <w:rFonts w:ascii="Calibri"/>
        </w:rPr>
        <w:t>"hot</w:t>
      </w:r>
      <w:r w:rsidRPr="007B2BDD">
        <w:rPr>
          <w:rFonts w:ascii="Calibri"/>
          <w:spacing w:val="-5"/>
        </w:rPr>
        <w:t xml:space="preserve"> </w:t>
      </w:r>
      <w:r w:rsidRPr="007B2BDD">
        <w:rPr>
          <w:rFonts w:ascii="Calibri"/>
        </w:rPr>
        <w:t>work"</w:t>
      </w:r>
      <w:r w:rsidRPr="007B2BDD">
        <w:rPr>
          <w:rFonts w:ascii="Calibri"/>
          <w:spacing w:val="-6"/>
        </w:rPr>
        <w:t xml:space="preserve"> </w:t>
      </w:r>
      <w:r w:rsidRPr="007B2BDD">
        <w:rPr>
          <w:rFonts w:ascii="Calibri"/>
        </w:rPr>
        <w:t>requirements</w:t>
      </w:r>
      <w:r w:rsidRPr="007B2BDD">
        <w:rPr>
          <w:rFonts w:ascii="Calibri"/>
          <w:spacing w:val="-4"/>
        </w:rPr>
        <w:t xml:space="preserve"> </w:t>
      </w:r>
      <w:r w:rsidRPr="007B2BDD">
        <w:rPr>
          <w:rFonts w:ascii="Calibri"/>
        </w:rPr>
        <w:t>as</w:t>
      </w:r>
      <w:r w:rsidRPr="007B2BDD">
        <w:rPr>
          <w:rFonts w:ascii="Calibri"/>
          <w:spacing w:val="-4"/>
        </w:rPr>
        <w:t xml:space="preserve"> </w:t>
      </w:r>
      <w:r w:rsidRPr="007B2BDD">
        <w:rPr>
          <w:rFonts w:ascii="Calibri"/>
        </w:rPr>
        <w:t>part of</w:t>
      </w:r>
      <w:r w:rsidRPr="007B2BDD">
        <w:rPr>
          <w:rFonts w:ascii="Calibri"/>
          <w:spacing w:val="-7"/>
        </w:rPr>
        <w:t xml:space="preserve"> </w:t>
      </w:r>
      <w:r w:rsidRPr="007B2BDD">
        <w:rPr>
          <w:rFonts w:ascii="Calibri"/>
        </w:rPr>
        <w:t>the fire code. Ensure that all construction employees are made aware of "hot work"</w:t>
      </w:r>
      <w:r w:rsidRPr="007B2BDD">
        <w:rPr>
          <w:rFonts w:ascii="Calibri"/>
          <w:spacing w:val="19"/>
        </w:rPr>
        <w:t xml:space="preserve"> </w:t>
      </w:r>
      <w:r w:rsidRPr="007B2BDD">
        <w:rPr>
          <w:rFonts w:ascii="Calibri"/>
        </w:rPr>
        <w:t>requirements.</w:t>
      </w:r>
      <w:r>
        <w:rPr>
          <w:rFonts w:ascii="Calibri"/>
        </w:rPr>
        <w:br/>
      </w:r>
    </w:p>
    <w:p w14:paraId="0CFBC14F" w14:textId="77777777" w:rsidR="001B51E3" w:rsidRPr="007B2BDD" w:rsidRDefault="001B51E3" w:rsidP="001B51E3">
      <w:pPr>
        <w:pStyle w:val="ListParagraph"/>
        <w:numPr>
          <w:ilvl w:val="0"/>
          <w:numId w:val="1"/>
        </w:numPr>
        <w:ind w:left="720" w:right="1153"/>
        <w:rPr>
          <w:rFonts w:ascii="Calibri" w:eastAsia="Calibri" w:hAnsi="Calibri" w:cs="Calibri"/>
        </w:rPr>
      </w:pPr>
      <w:r w:rsidRPr="007B2BDD">
        <w:rPr>
          <w:rFonts w:ascii="Calibri"/>
        </w:rPr>
        <w:t>Where</w:t>
      </w:r>
      <w:r w:rsidRPr="007B2BDD">
        <w:rPr>
          <w:rFonts w:ascii="Calibri"/>
          <w:spacing w:val="-1"/>
        </w:rPr>
        <w:t xml:space="preserve"> </w:t>
      </w:r>
      <w:r w:rsidRPr="007B2BDD">
        <w:rPr>
          <w:rFonts w:ascii="Calibri"/>
        </w:rPr>
        <w:t>other</w:t>
      </w:r>
      <w:r w:rsidRPr="007B2BDD">
        <w:rPr>
          <w:rFonts w:ascii="Calibri"/>
          <w:spacing w:val="-7"/>
        </w:rPr>
        <w:t xml:space="preserve"> </w:t>
      </w:r>
      <w:r w:rsidRPr="007B2BDD">
        <w:rPr>
          <w:rFonts w:ascii="Calibri"/>
        </w:rPr>
        <w:t>portions</w:t>
      </w:r>
      <w:r w:rsidRPr="007B2BDD">
        <w:rPr>
          <w:rFonts w:ascii="Calibri"/>
          <w:spacing w:val="-4"/>
        </w:rPr>
        <w:t xml:space="preserve"> </w:t>
      </w:r>
      <w:r w:rsidRPr="007B2BDD">
        <w:rPr>
          <w:rFonts w:ascii="Calibri"/>
        </w:rPr>
        <w:t>of</w:t>
      </w:r>
      <w:r w:rsidRPr="007B2BDD">
        <w:rPr>
          <w:rFonts w:ascii="Calibri"/>
          <w:spacing w:val="-6"/>
        </w:rPr>
        <w:t xml:space="preserve"> </w:t>
      </w:r>
      <w:r w:rsidRPr="007B2BDD">
        <w:rPr>
          <w:rFonts w:ascii="Calibri"/>
        </w:rPr>
        <w:t>a</w:t>
      </w:r>
      <w:r w:rsidRPr="007B2BDD">
        <w:rPr>
          <w:rFonts w:ascii="Calibri"/>
          <w:spacing w:val="-6"/>
        </w:rPr>
        <w:t xml:space="preserve"> </w:t>
      </w:r>
      <w:r w:rsidRPr="007B2BDD">
        <w:rPr>
          <w:rFonts w:ascii="Calibri"/>
        </w:rPr>
        <w:t>building</w:t>
      </w:r>
      <w:r w:rsidRPr="007B2BDD">
        <w:rPr>
          <w:rFonts w:ascii="Calibri"/>
          <w:spacing w:val="-4"/>
        </w:rPr>
        <w:t xml:space="preserve"> </w:t>
      </w:r>
      <w:r w:rsidRPr="007B2BDD">
        <w:rPr>
          <w:rFonts w:ascii="Calibri"/>
        </w:rPr>
        <w:t>remain</w:t>
      </w:r>
      <w:r w:rsidRPr="007B2BDD">
        <w:rPr>
          <w:rFonts w:ascii="Calibri"/>
          <w:spacing w:val="-3"/>
        </w:rPr>
        <w:t xml:space="preserve"> </w:t>
      </w:r>
      <w:r w:rsidRPr="007B2BDD">
        <w:rPr>
          <w:rFonts w:ascii="Calibri"/>
        </w:rPr>
        <w:t>occupied</w:t>
      </w:r>
      <w:r w:rsidRPr="007B2BDD">
        <w:rPr>
          <w:rFonts w:ascii="Calibri"/>
          <w:spacing w:val="-6"/>
        </w:rPr>
        <w:t xml:space="preserve"> </w:t>
      </w:r>
      <w:r w:rsidRPr="007B2BDD">
        <w:rPr>
          <w:rFonts w:ascii="Calibri"/>
        </w:rPr>
        <w:t>during</w:t>
      </w:r>
      <w:r w:rsidRPr="007B2BDD">
        <w:rPr>
          <w:rFonts w:ascii="Calibri"/>
          <w:spacing w:val="-4"/>
        </w:rPr>
        <w:t xml:space="preserve"> </w:t>
      </w:r>
      <w:r w:rsidRPr="007B2BDD">
        <w:rPr>
          <w:rFonts w:ascii="Calibri"/>
        </w:rPr>
        <w:t>construction</w:t>
      </w:r>
      <w:r w:rsidRPr="007B2BDD">
        <w:rPr>
          <w:rFonts w:ascii="Calibri"/>
          <w:spacing w:val="-6"/>
        </w:rPr>
        <w:t xml:space="preserve"> </w:t>
      </w:r>
      <w:r w:rsidRPr="007B2BDD">
        <w:rPr>
          <w:rFonts w:ascii="Calibri"/>
        </w:rPr>
        <w:t>or</w:t>
      </w:r>
      <w:r w:rsidRPr="007B2BDD">
        <w:rPr>
          <w:rFonts w:ascii="Calibri"/>
          <w:spacing w:val="-3"/>
        </w:rPr>
        <w:t xml:space="preserve"> </w:t>
      </w:r>
      <w:r w:rsidRPr="007B2BDD">
        <w:rPr>
          <w:rFonts w:ascii="Calibri"/>
        </w:rPr>
        <w:t>renovation,</w:t>
      </w:r>
      <w:r w:rsidRPr="007B2BDD">
        <w:rPr>
          <w:rFonts w:ascii="Calibri"/>
          <w:spacing w:val="-7"/>
        </w:rPr>
        <w:t xml:space="preserve"> </w:t>
      </w:r>
      <w:r w:rsidRPr="007B2BDD">
        <w:rPr>
          <w:rFonts w:ascii="Calibri"/>
        </w:rPr>
        <w:t>ensure</w:t>
      </w:r>
      <w:r w:rsidRPr="007B2BDD">
        <w:rPr>
          <w:rFonts w:ascii="Calibri"/>
          <w:spacing w:val="-5"/>
        </w:rPr>
        <w:t xml:space="preserve"> </w:t>
      </w:r>
      <w:r w:rsidRPr="007B2BDD">
        <w:rPr>
          <w:rFonts w:ascii="Calibri"/>
        </w:rPr>
        <w:t>that those</w:t>
      </w:r>
      <w:r w:rsidRPr="007B2BDD">
        <w:rPr>
          <w:rFonts w:ascii="Calibri"/>
          <w:spacing w:val="-4"/>
        </w:rPr>
        <w:t xml:space="preserve"> </w:t>
      </w:r>
      <w:r w:rsidRPr="007B2BDD">
        <w:rPr>
          <w:rFonts w:ascii="Calibri"/>
        </w:rPr>
        <w:t>other</w:t>
      </w:r>
      <w:r w:rsidRPr="007B2BDD">
        <w:rPr>
          <w:rFonts w:ascii="Calibri"/>
          <w:spacing w:val="-7"/>
        </w:rPr>
        <w:t xml:space="preserve"> </w:t>
      </w:r>
      <w:r w:rsidRPr="007B2BDD">
        <w:rPr>
          <w:rFonts w:ascii="Calibri"/>
        </w:rPr>
        <w:t>portions</w:t>
      </w:r>
      <w:r w:rsidRPr="007B2BDD">
        <w:rPr>
          <w:rFonts w:ascii="Calibri"/>
          <w:spacing w:val="-3"/>
        </w:rPr>
        <w:t xml:space="preserve"> </w:t>
      </w:r>
      <w:r w:rsidRPr="007B2BDD">
        <w:rPr>
          <w:rFonts w:ascii="Calibri"/>
        </w:rPr>
        <w:t>have</w:t>
      </w:r>
      <w:r w:rsidRPr="007B2BDD">
        <w:rPr>
          <w:rFonts w:ascii="Calibri"/>
          <w:spacing w:val="-4"/>
        </w:rPr>
        <w:t xml:space="preserve"> </w:t>
      </w:r>
      <w:r w:rsidRPr="007B2BDD">
        <w:rPr>
          <w:rFonts w:ascii="Calibri"/>
        </w:rPr>
        <w:t>an</w:t>
      </w:r>
      <w:r w:rsidRPr="007B2BDD">
        <w:rPr>
          <w:rFonts w:ascii="Calibri"/>
          <w:spacing w:val="-6"/>
        </w:rPr>
        <w:t xml:space="preserve"> </w:t>
      </w:r>
      <w:r w:rsidRPr="007B2BDD">
        <w:rPr>
          <w:rFonts w:ascii="Calibri"/>
        </w:rPr>
        <w:t>evacuation</w:t>
      </w:r>
      <w:r w:rsidRPr="007B2BDD">
        <w:rPr>
          <w:rFonts w:ascii="Calibri"/>
          <w:spacing w:val="-6"/>
        </w:rPr>
        <w:t xml:space="preserve"> </w:t>
      </w:r>
      <w:r w:rsidRPr="007B2BDD">
        <w:rPr>
          <w:rFonts w:ascii="Calibri"/>
        </w:rPr>
        <w:t>plan</w:t>
      </w:r>
      <w:r w:rsidRPr="007B2BDD">
        <w:rPr>
          <w:rFonts w:ascii="Calibri"/>
          <w:spacing w:val="-6"/>
        </w:rPr>
        <w:t xml:space="preserve"> </w:t>
      </w:r>
      <w:r w:rsidRPr="007B2BDD">
        <w:rPr>
          <w:rFonts w:ascii="Calibri"/>
        </w:rPr>
        <w:t>and</w:t>
      </w:r>
      <w:r w:rsidRPr="007B2BDD">
        <w:rPr>
          <w:rFonts w:ascii="Calibri"/>
          <w:spacing w:val="-2"/>
        </w:rPr>
        <w:t xml:space="preserve"> </w:t>
      </w:r>
      <w:r w:rsidRPr="007B2BDD">
        <w:rPr>
          <w:rFonts w:ascii="Calibri"/>
        </w:rPr>
        <w:t>that</w:t>
      </w:r>
      <w:r w:rsidRPr="007B2BDD">
        <w:rPr>
          <w:rFonts w:ascii="Calibri"/>
          <w:spacing w:val="-4"/>
        </w:rPr>
        <w:t xml:space="preserve"> </w:t>
      </w:r>
      <w:r w:rsidRPr="007B2BDD">
        <w:rPr>
          <w:rFonts w:ascii="Calibri"/>
        </w:rPr>
        <w:t>yours</w:t>
      </w:r>
      <w:r w:rsidRPr="007B2BDD">
        <w:rPr>
          <w:rFonts w:ascii="Calibri"/>
          <w:spacing w:val="-3"/>
        </w:rPr>
        <w:t xml:space="preserve"> </w:t>
      </w:r>
      <w:r w:rsidRPr="007B2BDD">
        <w:rPr>
          <w:rFonts w:ascii="Calibri"/>
        </w:rPr>
        <w:t>aligns</w:t>
      </w:r>
      <w:r w:rsidRPr="007B2BDD">
        <w:rPr>
          <w:rFonts w:ascii="Calibri"/>
          <w:spacing w:val="-3"/>
        </w:rPr>
        <w:t xml:space="preserve"> </w:t>
      </w:r>
      <w:r w:rsidRPr="007B2BDD">
        <w:rPr>
          <w:rFonts w:ascii="Calibri"/>
        </w:rPr>
        <w:t>with</w:t>
      </w:r>
      <w:r w:rsidRPr="007B2BDD">
        <w:rPr>
          <w:rFonts w:ascii="Calibri"/>
          <w:spacing w:val="-2"/>
        </w:rPr>
        <w:t xml:space="preserve"> </w:t>
      </w:r>
      <w:r w:rsidRPr="007B2BDD">
        <w:rPr>
          <w:rFonts w:ascii="Calibri"/>
        </w:rPr>
        <w:t>it.</w:t>
      </w:r>
      <w:r>
        <w:rPr>
          <w:rFonts w:ascii="Calibri"/>
        </w:rPr>
        <w:br/>
      </w:r>
    </w:p>
    <w:p w14:paraId="3133A5FA" w14:textId="77777777" w:rsidR="001B51E3" w:rsidRPr="007B2BDD" w:rsidRDefault="001B51E3" w:rsidP="001B51E3">
      <w:pPr>
        <w:pStyle w:val="ListParagraph"/>
        <w:numPr>
          <w:ilvl w:val="0"/>
          <w:numId w:val="1"/>
        </w:numPr>
        <w:spacing w:line="244" w:lineRule="auto"/>
        <w:ind w:left="720" w:right="749"/>
        <w:rPr>
          <w:rFonts w:ascii="Calibri" w:eastAsia="Calibri" w:hAnsi="Calibri" w:cs="Calibri"/>
        </w:rPr>
      </w:pPr>
      <w:r w:rsidRPr="007B2BDD">
        <w:rPr>
          <w:rFonts w:ascii="Calibri"/>
        </w:rPr>
        <w:t>Include</w:t>
      </w:r>
      <w:r w:rsidRPr="007B2BDD">
        <w:rPr>
          <w:rFonts w:ascii="Calibri"/>
          <w:spacing w:val="-3"/>
        </w:rPr>
        <w:t xml:space="preserve"> </w:t>
      </w:r>
      <w:r w:rsidRPr="007B2BDD">
        <w:rPr>
          <w:rFonts w:ascii="Calibri"/>
        </w:rPr>
        <w:t>notice</w:t>
      </w:r>
      <w:r w:rsidRPr="007B2BDD">
        <w:rPr>
          <w:rFonts w:ascii="Calibri"/>
          <w:spacing w:val="-3"/>
        </w:rPr>
        <w:t xml:space="preserve"> </w:t>
      </w:r>
      <w:r w:rsidRPr="007B2BDD">
        <w:rPr>
          <w:rFonts w:ascii="Calibri"/>
        </w:rPr>
        <w:t>and</w:t>
      </w:r>
      <w:r w:rsidRPr="007B2BDD">
        <w:rPr>
          <w:rFonts w:ascii="Calibri"/>
          <w:spacing w:val="-5"/>
        </w:rPr>
        <w:t xml:space="preserve"> </w:t>
      </w:r>
      <w:r w:rsidRPr="007B2BDD">
        <w:rPr>
          <w:rFonts w:ascii="Calibri"/>
        </w:rPr>
        <w:t>awareness</w:t>
      </w:r>
      <w:r w:rsidRPr="007B2BDD">
        <w:rPr>
          <w:rFonts w:ascii="Calibri"/>
          <w:spacing w:val="-2"/>
        </w:rPr>
        <w:t xml:space="preserve"> </w:t>
      </w:r>
      <w:r w:rsidRPr="007B2BDD">
        <w:rPr>
          <w:rFonts w:ascii="Calibri"/>
        </w:rPr>
        <w:t>of</w:t>
      </w:r>
      <w:r w:rsidRPr="007B2BDD">
        <w:rPr>
          <w:rFonts w:ascii="Calibri"/>
          <w:spacing w:val="-1"/>
        </w:rPr>
        <w:t xml:space="preserve"> </w:t>
      </w:r>
      <w:r w:rsidRPr="007B2BDD">
        <w:rPr>
          <w:rFonts w:ascii="Calibri"/>
        </w:rPr>
        <w:t>the</w:t>
      </w:r>
      <w:r w:rsidRPr="007B2BDD">
        <w:rPr>
          <w:rFonts w:ascii="Calibri"/>
          <w:spacing w:val="-3"/>
        </w:rPr>
        <w:t xml:space="preserve"> </w:t>
      </w:r>
      <w:r w:rsidRPr="007B2BDD">
        <w:rPr>
          <w:rFonts w:ascii="Calibri"/>
        </w:rPr>
        <w:t>evacuation</w:t>
      </w:r>
      <w:r w:rsidRPr="007B2BDD">
        <w:rPr>
          <w:rFonts w:ascii="Calibri"/>
          <w:spacing w:val="-1"/>
        </w:rPr>
        <w:t xml:space="preserve"> </w:t>
      </w:r>
      <w:r w:rsidRPr="007B2BDD">
        <w:rPr>
          <w:rFonts w:ascii="Calibri"/>
        </w:rPr>
        <w:t>plan</w:t>
      </w:r>
      <w:r w:rsidRPr="007B2BDD">
        <w:rPr>
          <w:rFonts w:ascii="Calibri"/>
          <w:spacing w:val="-5"/>
        </w:rPr>
        <w:t xml:space="preserve"> </w:t>
      </w:r>
      <w:r w:rsidRPr="007B2BDD">
        <w:rPr>
          <w:rFonts w:ascii="Calibri"/>
        </w:rPr>
        <w:t>in</w:t>
      </w:r>
      <w:r w:rsidRPr="007B2BDD">
        <w:rPr>
          <w:rFonts w:ascii="Calibri"/>
          <w:spacing w:val="-1"/>
        </w:rPr>
        <w:t xml:space="preserve"> </w:t>
      </w:r>
      <w:r w:rsidRPr="007B2BDD">
        <w:rPr>
          <w:rFonts w:ascii="Calibri"/>
        </w:rPr>
        <w:t>all</w:t>
      </w:r>
      <w:r w:rsidRPr="007B2BDD">
        <w:rPr>
          <w:rFonts w:ascii="Calibri"/>
          <w:spacing w:val="-2"/>
        </w:rPr>
        <w:t xml:space="preserve"> </w:t>
      </w:r>
      <w:r w:rsidRPr="007B2BDD">
        <w:rPr>
          <w:rFonts w:ascii="Calibri"/>
        </w:rPr>
        <w:t>meetings</w:t>
      </w:r>
      <w:r w:rsidRPr="007B2BDD">
        <w:rPr>
          <w:rFonts w:ascii="Calibri"/>
          <w:spacing w:val="-2"/>
        </w:rPr>
        <w:t xml:space="preserve"> </w:t>
      </w:r>
      <w:r w:rsidRPr="007B2BDD">
        <w:rPr>
          <w:rFonts w:ascii="Calibri"/>
        </w:rPr>
        <w:t>with</w:t>
      </w:r>
      <w:r w:rsidRPr="007B2BDD">
        <w:rPr>
          <w:rFonts w:ascii="Calibri"/>
          <w:spacing w:val="-5"/>
        </w:rPr>
        <w:t xml:space="preserve"> </w:t>
      </w:r>
      <w:r w:rsidRPr="007B2BDD">
        <w:rPr>
          <w:rFonts w:ascii="Calibri"/>
        </w:rPr>
        <w:t>project</w:t>
      </w:r>
      <w:r w:rsidRPr="007B2BDD">
        <w:rPr>
          <w:rFonts w:ascii="Calibri"/>
          <w:spacing w:val="-3"/>
        </w:rPr>
        <w:t xml:space="preserve"> </w:t>
      </w:r>
      <w:r w:rsidRPr="007B2BDD">
        <w:rPr>
          <w:rFonts w:ascii="Calibri"/>
        </w:rPr>
        <w:t>management,</w:t>
      </w:r>
      <w:r w:rsidRPr="007B2BDD">
        <w:rPr>
          <w:rFonts w:ascii="Calibri"/>
          <w:spacing w:val="-6"/>
        </w:rPr>
        <w:t xml:space="preserve"> </w:t>
      </w:r>
      <w:r w:rsidRPr="007B2BDD">
        <w:rPr>
          <w:rFonts w:ascii="Calibri"/>
        </w:rPr>
        <w:t>worker, foremen,</w:t>
      </w:r>
      <w:r w:rsidRPr="007B2BDD">
        <w:rPr>
          <w:rFonts w:ascii="Calibri"/>
          <w:spacing w:val="-5"/>
        </w:rPr>
        <w:t xml:space="preserve"> </w:t>
      </w:r>
      <w:r w:rsidRPr="007B2BDD">
        <w:rPr>
          <w:rFonts w:ascii="Calibri"/>
        </w:rPr>
        <w:t>subcontractors,</w:t>
      </w:r>
      <w:r w:rsidRPr="007B2BDD">
        <w:rPr>
          <w:rFonts w:ascii="Calibri"/>
          <w:spacing w:val="-5"/>
        </w:rPr>
        <w:t xml:space="preserve"> </w:t>
      </w:r>
      <w:r w:rsidRPr="007B2BDD">
        <w:rPr>
          <w:rFonts w:ascii="Calibri"/>
        </w:rPr>
        <w:t>suppliers,</w:t>
      </w:r>
      <w:r w:rsidRPr="007B2BDD">
        <w:rPr>
          <w:rFonts w:ascii="Calibri"/>
          <w:spacing w:val="-5"/>
        </w:rPr>
        <w:t xml:space="preserve"> </w:t>
      </w:r>
      <w:r w:rsidRPr="007B2BDD">
        <w:rPr>
          <w:rFonts w:ascii="Calibri"/>
        </w:rPr>
        <w:t>and</w:t>
      </w:r>
      <w:r w:rsidRPr="007B2BDD">
        <w:rPr>
          <w:rFonts w:ascii="Calibri"/>
          <w:spacing w:val="-4"/>
        </w:rPr>
        <w:t xml:space="preserve"> </w:t>
      </w:r>
      <w:r w:rsidRPr="007B2BDD">
        <w:rPr>
          <w:rFonts w:ascii="Calibri"/>
        </w:rPr>
        <w:t>others</w:t>
      </w:r>
      <w:r w:rsidRPr="007B2BDD">
        <w:rPr>
          <w:rFonts w:ascii="Calibri"/>
          <w:spacing w:val="-5"/>
        </w:rPr>
        <w:t xml:space="preserve"> </w:t>
      </w:r>
      <w:r w:rsidRPr="007B2BDD">
        <w:rPr>
          <w:rFonts w:ascii="Calibri"/>
        </w:rPr>
        <w:t>who</w:t>
      </w:r>
      <w:r w:rsidRPr="007B2BDD">
        <w:rPr>
          <w:rFonts w:ascii="Calibri"/>
          <w:spacing w:val="-8"/>
        </w:rPr>
        <w:t xml:space="preserve"> </w:t>
      </w:r>
      <w:r w:rsidRPr="007B2BDD">
        <w:rPr>
          <w:rFonts w:ascii="Calibri"/>
        </w:rPr>
        <w:t>may</w:t>
      </w:r>
      <w:r w:rsidRPr="007B2BDD">
        <w:rPr>
          <w:rFonts w:ascii="Calibri"/>
          <w:spacing w:val="-5"/>
        </w:rPr>
        <w:t xml:space="preserve"> </w:t>
      </w:r>
      <w:r w:rsidRPr="007B2BDD">
        <w:rPr>
          <w:rFonts w:ascii="Calibri"/>
        </w:rPr>
        <w:t>be</w:t>
      </w:r>
      <w:r w:rsidRPr="007B2BDD">
        <w:rPr>
          <w:rFonts w:ascii="Calibri"/>
          <w:spacing w:val="-2"/>
        </w:rPr>
        <w:t xml:space="preserve"> </w:t>
      </w:r>
      <w:r w:rsidRPr="007B2BDD">
        <w:rPr>
          <w:rFonts w:ascii="Calibri"/>
        </w:rPr>
        <w:t>on</w:t>
      </w:r>
      <w:r w:rsidRPr="007B2BDD">
        <w:rPr>
          <w:rFonts w:ascii="Calibri"/>
          <w:spacing w:val="-7"/>
        </w:rPr>
        <w:t xml:space="preserve"> </w:t>
      </w:r>
      <w:r w:rsidRPr="007B2BDD">
        <w:rPr>
          <w:rFonts w:ascii="Calibri"/>
        </w:rPr>
        <w:t>site.</w:t>
      </w:r>
      <w:r>
        <w:rPr>
          <w:rFonts w:ascii="Calibri"/>
        </w:rPr>
        <w:br/>
      </w:r>
    </w:p>
    <w:p w14:paraId="25733D17" w14:textId="77777777" w:rsidR="001B51E3" w:rsidRPr="007B2BDD" w:rsidRDefault="001B51E3" w:rsidP="001B51E3">
      <w:pPr>
        <w:pStyle w:val="ListParagraph"/>
        <w:numPr>
          <w:ilvl w:val="0"/>
          <w:numId w:val="1"/>
        </w:numPr>
        <w:ind w:left="720" w:right="1036"/>
        <w:rPr>
          <w:rFonts w:ascii="Calibri" w:eastAsia="Calibri" w:hAnsi="Calibri" w:cs="Calibri"/>
        </w:rPr>
      </w:pPr>
      <w:r w:rsidRPr="007B2BDD">
        <w:rPr>
          <w:rFonts w:ascii="Calibri"/>
        </w:rPr>
        <w:t>Hold</w:t>
      </w:r>
      <w:r w:rsidRPr="007B2BDD">
        <w:rPr>
          <w:rFonts w:ascii="Calibri"/>
          <w:spacing w:val="-2"/>
        </w:rPr>
        <w:t xml:space="preserve"> </w:t>
      </w:r>
      <w:r w:rsidRPr="007B2BDD">
        <w:rPr>
          <w:rFonts w:ascii="Calibri"/>
        </w:rPr>
        <w:t>fire</w:t>
      </w:r>
      <w:r w:rsidRPr="007B2BDD">
        <w:rPr>
          <w:rFonts w:ascii="Calibri"/>
          <w:spacing w:val="-4"/>
        </w:rPr>
        <w:t xml:space="preserve"> </w:t>
      </w:r>
      <w:r w:rsidRPr="007B2BDD">
        <w:rPr>
          <w:rFonts w:ascii="Calibri"/>
        </w:rPr>
        <w:t>drills</w:t>
      </w:r>
      <w:r w:rsidRPr="007B2BDD">
        <w:rPr>
          <w:rFonts w:ascii="Calibri"/>
          <w:spacing w:val="-3"/>
        </w:rPr>
        <w:t xml:space="preserve"> </w:t>
      </w:r>
      <w:r w:rsidRPr="007B2BDD">
        <w:rPr>
          <w:rFonts w:ascii="Calibri"/>
        </w:rPr>
        <w:t>using</w:t>
      </w:r>
      <w:r w:rsidRPr="007B2BDD">
        <w:rPr>
          <w:rFonts w:ascii="Calibri"/>
          <w:spacing w:val="-3"/>
        </w:rPr>
        <w:t xml:space="preserve"> </w:t>
      </w:r>
      <w:r w:rsidRPr="007B2BDD">
        <w:rPr>
          <w:rFonts w:ascii="Calibri"/>
        </w:rPr>
        <w:t>the</w:t>
      </w:r>
      <w:r w:rsidRPr="007B2BDD">
        <w:rPr>
          <w:rFonts w:ascii="Calibri"/>
          <w:spacing w:val="-4"/>
        </w:rPr>
        <w:t xml:space="preserve"> </w:t>
      </w:r>
      <w:r w:rsidRPr="007B2BDD">
        <w:rPr>
          <w:rFonts w:ascii="Calibri"/>
        </w:rPr>
        <w:t>existing</w:t>
      </w:r>
      <w:r w:rsidRPr="007B2BDD">
        <w:rPr>
          <w:rFonts w:ascii="Calibri"/>
          <w:spacing w:val="-3"/>
        </w:rPr>
        <w:t xml:space="preserve"> </w:t>
      </w:r>
      <w:r w:rsidRPr="007B2BDD">
        <w:rPr>
          <w:rFonts w:ascii="Calibri"/>
        </w:rPr>
        <w:t>alarm</w:t>
      </w:r>
      <w:r w:rsidRPr="007B2BDD">
        <w:rPr>
          <w:rFonts w:ascii="Calibri"/>
          <w:spacing w:val="-5"/>
        </w:rPr>
        <w:t xml:space="preserve"> </w:t>
      </w:r>
      <w:r w:rsidRPr="007B2BDD">
        <w:rPr>
          <w:rFonts w:ascii="Calibri"/>
        </w:rPr>
        <w:t>system</w:t>
      </w:r>
      <w:r w:rsidRPr="007B2BDD">
        <w:rPr>
          <w:rFonts w:ascii="Calibri"/>
          <w:spacing w:val="-4"/>
        </w:rPr>
        <w:t xml:space="preserve"> </w:t>
      </w:r>
      <w:r w:rsidRPr="007B2BDD">
        <w:rPr>
          <w:rFonts w:ascii="Calibri"/>
        </w:rPr>
        <w:t>or</w:t>
      </w:r>
      <w:r w:rsidRPr="007B2BDD">
        <w:rPr>
          <w:rFonts w:ascii="Calibri"/>
          <w:spacing w:val="-7"/>
        </w:rPr>
        <w:t xml:space="preserve"> </w:t>
      </w:r>
      <w:r w:rsidRPr="007B2BDD">
        <w:rPr>
          <w:rFonts w:ascii="Calibri"/>
        </w:rPr>
        <w:t>an</w:t>
      </w:r>
      <w:r w:rsidRPr="007B2BDD">
        <w:rPr>
          <w:rFonts w:ascii="Calibri"/>
          <w:spacing w:val="-6"/>
        </w:rPr>
        <w:t xml:space="preserve"> </w:t>
      </w:r>
      <w:r w:rsidRPr="007B2BDD">
        <w:rPr>
          <w:rFonts w:ascii="Calibri"/>
        </w:rPr>
        <w:t>alternative</w:t>
      </w:r>
      <w:r w:rsidRPr="007B2BDD">
        <w:rPr>
          <w:rFonts w:ascii="Calibri"/>
          <w:spacing w:val="-4"/>
        </w:rPr>
        <w:t xml:space="preserve"> </w:t>
      </w:r>
      <w:r w:rsidRPr="007B2BDD">
        <w:rPr>
          <w:rFonts w:ascii="Calibri"/>
        </w:rPr>
        <w:t>such</w:t>
      </w:r>
      <w:r w:rsidRPr="007B2BDD">
        <w:rPr>
          <w:rFonts w:ascii="Calibri"/>
          <w:spacing w:val="-2"/>
        </w:rPr>
        <w:t xml:space="preserve"> </w:t>
      </w:r>
      <w:r w:rsidRPr="007B2BDD">
        <w:rPr>
          <w:rFonts w:ascii="Calibri"/>
        </w:rPr>
        <w:t>as</w:t>
      </w:r>
      <w:r w:rsidRPr="007B2BDD">
        <w:rPr>
          <w:rFonts w:ascii="Calibri"/>
          <w:spacing w:val="-3"/>
        </w:rPr>
        <w:t xml:space="preserve"> </w:t>
      </w:r>
      <w:r w:rsidRPr="007B2BDD">
        <w:rPr>
          <w:rFonts w:ascii="Calibri"/>
        </w:rPr>
        <w:t>compress</w:t>
      </w:r>
      <w:r w:rsidRPr="007B2BDD">
        <w:rPr>
          <w:rFonts w:ascii="Calibri"/>
          <w:spacing w:val="-3"/>
        </w:rPr>
        <w:t xml:space="preserve"> </w:t>
      </w:r>
      <w:r w:rsidRPr="007B2BDD">
        <w:rPr>
          <w:rFonts w:ascii="Calibri"/>
        </w:rPr>
        <w:t>air</w:t>
      </w:r>
      <w:r w:rsidRPr="007B2BDD">
        <w:rPr>
          <w:rFonts w:ascii="Calibri"/>
          <w:spacing w:val="-7"/>
        </w:rPr>
        <w:t xml:space="preserve"> </w:t>
      </w:r>
      <w:r w:rsidRPr="007B2BDD">
        <w:rPr>
          <w:rFonts w:ascii="Calibri"/>
        </w:rPr>
        <w:t>horns</w:t>
      </w:r>
      <w:r w:rsidRPr="007B2BDD">
        <w:rPr>
          <w:rFonts w:ascii="Calibri"/>
          <w:spacing w:val="-3"/>
        </w:rPr>
        <w:t xml:space="preserve"> </w:t>
      </w:r>
      <w:r w:rsidRPr="007B2BDD">
        <w:rPr>
          <w:rFonts w:ascii="Calibri"/>
        </w:rPr>
        <w:t>shouts</w:t>
      </w:r>
      <w:r w:rsidRPr="007B2BDD">
        <w:rPr>
          <w:rFonts w:ascii="Calibri"/>
          <w:spacing w:val="-3"/>
        </w:rPr>
        <w:t xml:space="preserve"> </w:t>
      </w:r>
      <w:r w:rsidRPr="007B2BDD">
        <w:rPr>
          <w:rFonts w:ascii="Calibri"/>
        </w:rPr>
        <w:t>of "fire", etc.   Conduct a post-mortem on response, performance, and awareness of</w:t>
      </w:r>
      <w:r w:rsidRPr="007B2BDD">
        <w:rPr>
          <w:rFonts w:ascii="Calibri"/>
          <w:spacing w:val="-37"/>
        </w:rPr>
        <w:t xml:space="preserve"> </w:t>
      </w:r>
      <w:r w:rsidRPr="007B2BDD">
        <w:rPr>
          <w:rFonts w:ascii="Calibri"/>
        </w:rPr>
        <w:t>personnel</w:t>
      </w:r>
      <w:r>
        <w:rPr>
          <w:rFonts w:ascii="Calibri"/>
        </w:rPr>
        <w:t>.</w:t>
      </w:r>
      <w:r>
        <w:rPr>
          <w:rFonts w:ascii="Calibri"/>
        </w:rPr>
        <w:br/>
      </w:r>
    </w:p>
    <w:p w14:paraId="50FB69F4" w14:textId="77777777" w:rsidR="001B51E3" w:rsidRDefault="001B51E3" w:rsidP="001B51E3">
      <w:pPr>
        <w:pStyle w:val="ListParagraph"/>
        <w:numPr>
          <w:ilvl w:val="0"/>
          <w:numId w:val="1"/>
        </w:numPr>
        <w:ind w:left="720" w:right="788"/>
        <w:rPr>
          <w:rFonts w:ascii="Calibri"/>
        </w:rPr>
      </w:pPr>
      <w:r w:rsidRPr="007B2BDD">
        <w:rPr>
          <w:rFonts w:ascii="Calibri"/>
        </w:rPr>
        <w:t>When</w:t>
      </w:r>
      <w:r w:rsidRPr="007B2BDD">
        <w:rPr>
          <w:rFonts w:ascii="Calibri"/>
          <w:spacing w:val="-5"/>
        </w:rPr>
        <w:t xml:space="preserve"> </w:t>
      </w:r>
      <w:r w:rsidRPr="007B2BDD">
        <w:rPr>
          <w:rFonts w:ascii="Calibri"/>
        </w:rPr>
        <w:t>work</w:t>
      </w:r>
      <w:r w:rsidRPr="007B2BDD">
        <w:rPr>
          <w:rFonts w:ascii="Calibri"/>
          <w:spacing w:val="-3"/>
        </w:rPr>
        <w:t xml:space="preserve"> </w:t>
      </w:r>
      <w:r w:rsidRPr="007B2BDD">
        <w:rPr>
          <w:rFonts w:ascii="Calibri"/>
        </w:rPr>
        <w:t>is</w:t>
      </w:r>
      <w:r w:rsidRPr="007B2BDD">
        <w:rPr>
          <w:rFonts w:ascii="Calibri"/>
          <w:spacing w:val="-2"/>
        </w:rPr>
        <w:t xml:space="preserve"> </w:t>
      </w:r>
      <w:r w:rsidRPr="007B2BDD">
        <w:rPr>
          <w:rFonts w:ascii="Calibri"/>
        </w:rPr>
        <w:t>to</w:t>
      </w:r>
      <w:r w:rsidRPr="007B2BDD">
        <w:rPr>
          <w:rFonts w:ascii="Calibri"/>
          <w:spacing w:val="-1"/>
        </w:rPr>
        <w:t xml:space="preserve"> </w:t>
      </w:r>
      <w:r w:rsidRPr="007B2BDD">
        <w:rPr>
          <w:rFonts w:ascii="Calibri"/>
        </w:rPr>
        <w:t>be</w:t>
      </w:r>
      <w:r w:rsidRPr="007B2BDD">
        <w:rPr>
          <w:rFonts w:ascii="Calibri"/>
          <w:spacing w:val="-3"/>
        </w:rPr>
        <w:t xml:space="preserve"> </w:t>
      </w:r>
      <w:r w:rsidRPr="007B2BDD">
        <w:rPr>
          <w:rFonts w:ascii="Calibri"/>
        </w:rPr>
        <w:t>done</w:t>
      </w:r>
      <w:r w:rsidRPr="007B2BDD">
        <w:rPr>
          <w:rFonts w:ascii="Calibri"/>
          <w:spacing w:val="-3"/>
        </w:rPr>
        <w:t xml:space="preserve"> </w:t>
      </w:r>
      <w:r w:rsidRPr="007B2BDD">
        <w:rPr>
          <w:rFonts w:ascii="Calibri"/>
        </w:rPr>
        <w:t>on</w:t>
      </w:r>
      <w:r w:rsidRPr="007B2BDD">
        <w:rPr>
          <w:rFonts w:ascii="Calibri"/>
          <w:spacing w:val="-5"/>
        </w:rPr>
        <w:t xml:space="preserve"> </w:t>
      </w:r>
      <w:r w:rsidRPr="007B2BDD">
        <w:rPr>
          <w:rFonts w:ascii="Calibri"/>
        </w:rPr>
        <w:t>alarm</w:t>
      </w:r>
      <w:r w:rsidRPr="007B2BDD">
        <w:rPr>
          <w:rFonts w:ascii="Calibri"/>
          <w:spacing w:val="-4"/>
        </w:rPr>
        <w:t xml:space="preserve"> </w:t>
      </w:r>
      <w:r w:rsidRPr="007B2BDD">
        <w:rPr>
          <w:rFonts w:ascii="Calibri"/>
        </w:rPr>
        <w:t>or</w:t>
      </w:r>
      <w:r w:rsidRPr="007B2BDD">
        <w:rPr>
          <w:rFonts w:ascii="Calibri"/>
          <w:spacing w:val="-6"/>
        </w:rPr>
        <w:t xml:space="preserve"> </w:t>
      </w:r>
      <w:r w:rsidRPr="007B2BDD">
        <w:rPr>
          <w:rFonts w:ascii="Calibri"/>
        </w:rPr>
        <w:t>sprinkler</w:t>
      </w:r>
      <w:r w:rsidRPr="007B2BDD">
        <w:rPr>
          <w:rFonts w:ascii="Calibri"/>
          <w:spacing w:val="-6"/>
        </w:rPr>
        <w:t xml:space="preserve"> </w:t>
      </w:r>
      <w:r w:rsidRPr="007B2BDD">
        <w:rPr>
          <w:rFonts w:ascii="Calibri"/>
        </w:rPr>
        <w:t>systems,</w:t>
      </w:r>
      <w:r w:rsidRPr="007B2BDD">
        <w:rPr>
          <w:rFonts w:ascii="Calibri"/>
          <w:spacing w:val="-6"/>
        </w:rPr>
        <w:t xml:space="preserve"> </w:t>
      </w:r>
      <w:r w:rsidRPr="007B2BDD">
        <w:rPr>
          <w:rFonts w:ascii="Calibri"/>
        </w:rPr>
        <w:t>the</w:t>
      </w:r>
      <w:r w:rsidRPr="007B2BDD">
        <w:rPr>
          <w:rFonts w:ascii="Calibri"/>
          <w:spacing w:val="-3"/>
        </w:rPr>
        <w:t xml:space="preserve"> </w:t>
      </w:r>
      <w:r w:rsidRPr="007B2BDD">
        <w:rPr>
          <w:rFonts w:ascii="Calibri"/>
        </w:rPr>
        <w:t>sections</w:t>
      </w:r>
      <w:r w:rsidRPr="007B2BDD">
        <w:rPr>
          <w:rFonts w:ascii="Calibri"/>
          <w:spacing w:val="-2"/>
        </w:rPr>
        <w:t xml:space="preserve"> </w:t>
      </w:r>
      <w:r w:rsidRPr="007B2BDD">
        <w:rPr>
          <w:rFonts w:ascii="Calibri"/>
        </w:rPr>
        <w:t>involved must</w:t>
      </w:r>
      <w:r w:rsidRPr="007B2BDD">
        <w:rPr>
          <w:rFonts w:ascii="Calibri"/>
          <w:spacing w:val="-3"/>
        </w:rPr>
        <w:t xml:space="preserve"> </w:t>
      </w:r>
      <w:r w:rsidRPr="007B2BDD">
        <w:rPr>
          <w:rFonts w:ascii="Calibri"/>
        </w:rPr>
        <w:t>be</w:t>
      </w:r>
      <w:r w:rsidRPr="007B2BDD">
        <w:rPr>
          <w:rFonts w:ascii="Calibri"/>
          <w:spacing w:val="-3"/>
        </w:rPr>
        <w:t xml:space="preserve"> </w:t>
      </w:r>
      <w:r w:rsidRPr="007B2BDD">
        <w:rPr>
          <w:rFonts w:ascii="Calibri"/>
        </w:rPr>
        <w:t>isolated</w:t>
      </w:r>
      <w:r w:rsidRPr="007B2BDD">
        <w:rPr>
          <w:rFonts w:ascii="Calibri"/>
          <w:spacing w:val="-5"/>
        </w:rPr>
        <w:t xml:space="preserve"> </w:t>
      </w:r>
      <w:r w:rsidRPr="007B2BDD">
        <w:rPr>
          <w:rFonts w:ascii="Calibri"/>
        </w:rPr>
        <w:t>and</w:t>
      </w:r>
      <w:r w:rsidRPr="007B2BDD">
        <w:rPr>
          <w:rFonts w:ascii="Calibri"/>
          <w:spacing w:val="-1"/>
        </w:rPr>
        <w:t xml:space="preserve"> </w:t>
      </w:r>
      <w:r w:rsidRPr="007B2BDD">
        <w:rPr>
          <w:rFonts w:ascii="Calibri"/>
        </w:rPr>
        <w:t>the remainder of the system kept in service.  When it is necessary to shut down an entire alarm or sprinkler system, implement and enforce a 24-hour fire watch until the system is returned to full service. Post notices to this effect, including the order to call 911 immediately in the event of</w:t>
      </w:r>
      <w:r w:rsidRPr="007B2BDD">
        <w:rPr>
          <w:rFonts w:ascii="Calibri"/>
          <w:spacing w:val="-3"/>
        </w:rPr>
        <w:t xml:space="preserve"> </w:t>
      </w:r>
      <w:r w:rsidRPr="007B2BDD">
        <w:rPr>
          <w:rFonts w:ascii="Calibri"/>
        </w:rPr>
        <w:t>fire.</w:t>
      </w:r>
    </w:p>
    <w:p w14:paraId="581CA43C" w14:textId="77777777" w:rsidR="001B51E3" w:rsidRDefault="001B51E3" w:rsidP="001B51E3">
      <w:pPr>
        <w:rPr>
          <w:rFonts w:ascii="Calibri"/>
        </w:rPr>
      </w:pPr>
      <w:r>
        <w:rPr>
          <w:rFonts w:ascii="Calibri"/>
        </w:rPr>
        <w:br w:type="page"/>
      </w:r>
    </w:p>
    <w:p w14:paraId="5DD56F88" w14:textId="77777777" w:rsidR="001B51E3" w:rsidRPr="0051591A" w:rsidRDefault="001B51E3" w:rsidP="001B51E3">
      <w:pPr>
        <w:ind w:right="788"/>
        <w:rPr>
          <w:rFonts w:ascii="Calibri" w:eastAsia="Calibri" w:hAnsi="Calibri" w:cs="Calibri"/>
          <w:b/>
        </w:rPr>
      </w:pPr>
      <w:r w:rsidRPr="0051591A">
        <w:rPr>
          <w:rFonts w:ascii="Calibri" w:eastAsia="Calibri" w:hAnsi="Calibri" w:cs="Calibri"/>
          <w:b/>
        </w:rPr>
        <w:lastRenderedPageBreak/>
        <w:t>Sample of Instructions to Occupants</w:t>
      </w:r>
    </w:p>
    <w:p w14:paraId="60249729" w14:textId="77777777" w:rsidR="001B51E3" w:rsidRDefault="001B51E3" w:rsidP="001B51E3">
      <w:pPr>
        <w:spacing w:line="276" w:lineRule="auto"/>
        <w:ind w:left="220" w:right="68"/>
        <w:rPr>
          <w:rFonts w:ascii="Calibri" w:eastAsia="Calibri" w:hAnsi="Calibri" w:cs="Calibri"/>
        </w:rPr>
      </w:pPr>
      <w:r>
        <w:rPr>
          <w:rFonts w:ascii="Calibri"/>
        </w:rPr>
        <w:t>As</w:t>
      </w:r>
      <w:r>
        <w:rPr>
          <w:rFonts w:ascii="Calibri"/>
          <w:spacing w:val="-3"/>
        </w:rPr>
        <w:t xml:space="preserve"> </w:t>
      </w:r>
      <w:r>
        <w:rPr>
          <w:rFonts w:ascii="Calibri"/>
        </w:rPr>
        <w:t>an</w:t>
      </w:r>
      <w:r>
        <w:rPr>
          <w:rFonts w:ascii="Calibri"/>
          <w:spacing w:val="-4"/>
        </w:rPr>
        <w:t xml:space="preserve"> </w:t>
      </w:r>
      <w:r>
        <w:rPr>
          <w:rFonts w:ascii="Calibri"/>
        </w:rPr>
        <w:t>instruction</w:t>
      </w:r>
      <w:r>
        <w:rPr>
          <w:rFonts w:ascii="Calibri"/>
          <w:spacing w:val="-4"/>
        </w:rPr>
        <w:t xml:space="preserve"> </w:t>
      </w:r>
      <w:r>
        <w:rPr>
          <w:rFonts w:ascii="Calibri"/>
        </w:rPr>
        <w:t>sheet</w:t>
      </w:r>
      <w:r>
        <w:rPr>
          <w:rFonts w:ascii="Calibri"/>
          <w:spacing w:val="-5"/>
        </w:rPr>
        <w:t xml:space="preserve"> </w:t>
      </w:r>
      <w:r>
        <w:rPr>
          <w:rFonts w:ascii="Calibri"/>
        </w:rPr>
        <w:t>his</w:t>
      </w:r>
      <w:r>
        <w:rPr>
          <w:rFonts w:ascii="Calibri"/>
          <w:spacing w:val="-3"/>
        </w:rPr>
        <w:t xml:space="preserve"> </w:t>
      </w:r>
      <w:r>
        <w:rPr>
          <w:rFonts w:ascii="Calibri"/>
        </w:rPr>
        <w:t>form</w:t>
      </w:r>
      <w:r>
        <w:rPr>
          <w:rFonts w:ascii="Calibri"/>
          <w:spacing w:val="2"/>
        </w:rPr>
        <w:t xml:space="preserve"> </w:t>
      </w:r>
      <w:r>
        <w:rPr>
          <w:rFonts w:ascii="Calibri"/>
        </w:rPr>
        <w:t>can</w:t>
      </w:r>
      <w:r>
        <w:rPr>
          <w:rFonts w:ascii="Calibri"/>
          <w:spacing w:val="-4"/>
        </w:rPr>
        <w:t xml:space="preserve"> </w:t>
      </w:r>
      <w:r>
        <w:rPr>
          <w:rFonts w:ascii="Calibri"/>
        </w:rPr>
        <w:t>be</w:t>
      </w:r>
      <w:r>
        <w:rPr>
          <w:rFonts w:ascii="Calibri"/>
          <w:spacing w:val="-3"/>
        </w:rPr>
        <w:t xml:space="preserve"> </w:t>
      </w:r>
      <w:r>
        <w:rPr>
          <w:rFonts w:ascii="Calibri"/>
        </w:rPr>
        <w:t>used</w:t>
      </w:r>
      <w:r>
        <w:rPr>
          <w:rFonts w:ascii="Calibri"/>
          <w:spacing w:val="1"/>
        </w:rPr>
        <w:t xml:space="preserve"> </w:t>
      </w:r>
      <w:r>
        <w:rPr>
          <w:rFonts w:ascii="Calibri"/>
        </w:rPr>
        <w:t>to</w:t>
      </w:r>
      <w:r>
        <w:rPr>
          <w:rFonts w:ascii="Calibri"/>
          <w:spacing w:val="-4"/>
        </w:rPr>
        <w:t xml:space="preserve"> </w:t>
      </w:r>
      <w:r>
        <w:rPr>
          <w:rFonts w:ascii="Calibri"/>
        </w:rPr>
        <w:t>develop</w:t>
      </w:r>
      <w:r>
        <w:rPr>
          <w:rFonts w:ascii="Calibri"/>
          <w:spacing w:val="-4"/>
        </w:rPr>
        <w:t xml:space="preserve"> </w:t>
      </w:r>
      <w:r>
        <w:rPr>
          <w:rFonts w:ascii="Calibri"/>
        </w:rPr>
        <w:t>a</w:t>
      </w:r>
      <w:r>
        <w:rPr>
          <w:rFonts w:ascii="Calibri"/>
          <w:spacing w:val="-3"/>
        </w:rPr>
        <w:t xml:space="preserve"> </w:t>
      </w:r>
      <w:r>
        <w:rPr>
          <w:rFonts w:ascii="Calibri"/>
        </w:rPr>
        <w:t>sign that</w:t>
      </w:r>
      <w:r>
        <w:rPr>
          <w:rFonts w:ascii="Calibri"/>
          <w:spacing w:val="-1"/>
        </w:rPr>
        <w:t xml:space="preserve"> </w:t>
      </w:r>
      <w:r>
        <w:rPr>
          <w:rFonts w:ascii="Calibri"/>
        </w:rPr>
        <w:t>can</w:t>
      </w:r>
      <w:r>
        <w:rPr>
          <w:rFonts w:ascii="Calibri"/>
          <w:spacing w:val="-4"/>
        </w:rPr>
        <w:t xml:space="preserve"> </w:t>
      </w:r>
      <w:r>
        <w:rPr>
          <w:rFonts w:ascii="Calibri"/>
        </w:rPr>
        <w:t>be</w:t>
      </w:r>
      <w:r>
        <w:rPr>
          <w:rFonts w:ascii="Calibri"/>
          <w:spacing w:val="-3"/>
        </w:rPr>
        <w:t xml:space="preserve"> </w:t>
      </w:r>
      <w:r>
        <w:rPr>
          <w:rFonts w:ascii="Calibri"/>
        </w:rPr>
        <w:t>posted</w:t>
      </w:r>
      <w:r>
        <w:rPr>
          <w:rFonts w:ascii="Calibri"/>
          <w:spacing w:val="-4"/>
        </w:rPr>
        <w:t xml:space="preserve"> </w:t>
      </w:r>
      <w:r>
        <w:rPr>
          <w:rFonts w:ascii="Calibri"/>
        </w:rPr>
        <w:t>on construction</w:t>
      </w:r>
      <w:r>
        <w:rPr>
          <w:rFonts w:ascii="Calibri"/>
          <w:spacing w:val="-4"/>
        </w:rPr>
        <w:t xml:space="preserve"> </w:t>
      </w:r>
      <w:r>
        <w:rPr>
          <w:rFonts w:ascii="Calibri"/>
        </w:rPr>
        <w:t>sites.</w:t>
      </w:r>
      <w:r>
        <w:rPr>
          <w:rFonts w:ascii="Calibri"/>
          <w:spacing w:val="-1"/>
        </w:rPr>
        <w:t xml:space="preserve"> </w:t>
      </w:r>
      <w:r>
        <w:rPr>
          <w:rFonts w:ascii="Calibri"/>
        </w:rPr>
        <w:t>It</w:t>
      </w:r>
      <w:r>
        <w:rPr>
          <w:rFonts w:ascii="Calibri"/>
          <w:spacing w:val="-1"/>
        </w:rPr>
        <w:t xml:space="preserve"> </w:t>
      </w:r>
      <w:r>
        <w:rPr>
          <w:rFonts w:ascii="Calibri"/>
        </w:rPr>
        <w:t>can be</w:t>
      </w:r>
      <w:r>
        <w:rPr>
          <w:rFonts w:ascii="Calibri"/>
          <w:spacing w:val="-3"/>
        </w:rPr>
        <w:t xml:space="preserve"> </w:t>
      </w:r>
      <w:r>
        <w:rPr>
          <w:rFonts w:ascii="Calibri"/>
        </w:rPr>
        <w:t>printed for any guests that are on the property. They can also be used as part of the training program for subcontractors and employees.</w:t>
      </w:r>
    </w:p>
    <w:tbl>
      <w:tblPr>
        <w:tblW w:w="0" w:type="auto"/>
        <w:tblInd w:w="104" w:type="dxa"/>
        <w:tblLayout w:type="fixed"/>
        <w:tblCellMar>
          <w:left w:w="0" w:type="dxa"/>
          <w:right w:w="0" w:type="dxa"/>
        </w:tblCellMar>
        <w:tblLook w:val="01E0" w:firstRow="1" w:lastRow="1" w:firstColumn="1" w:lastColumn="1" w:noHBand="0" w:noVBand="0"/>
      </w:tblPr>
      <w:tblGrid>
        <w:gridCol w:w="5244"/>
        <w:gridCol w:w="4681"/>
      </w:tblGrid>
      <w:tr w:rsidR="001B51E3" w14:paraId="006B82F7"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76C7E92A" w14:textId="77777777" w:rsidR="001B51E3" w:rsidRDefault="001B51E3" w:rsidP="00960F8D">
            <w:pPr>
              <w:pStyle w:val="TableParagraph"/>
              <w:spacing w:line="487" w:lineRule="exact"/>
              <w:ind w:left="106"/>
              <w:rPr>
                <w:rFonts w:ascii="Calibri" w:eastAsia="Calibri" w:hAnsi="Calibri" w:cs="Calibri"/>
                <w:sz w:val="40"/>
                <w:szCs w:val="40"/>
              </w:rPr>
            </w:pPr>
            <w:r>
              <w:rPr>
                <w:rFonts w:ascii="Calibri"/>
                <w:b/>
                <w:sz w:val="40"/>
              </w:rPr>
              <w:t>If You Discover a</w:t>
            </w:r>
            <w:r>
              <w:rPr>
                <w:rFonts w:ascii="Calibri"/>
                <w:b/>
                <w:spacing w:val="-19"/>
                <w:sz w:val="40"/>
              </w:rPr>
              <w:t xml:space="preserve"> </w:t>
            </w:r>
            <w:r>
              <w:rPr>
                <w:rFonts w:ascii="Calibri"/>
                <w:b/>
                <w:sz w:val="40"/>
              </w:rPr>
              <w:t>Fire:</w:t>
            </w:r>
          </w:p>
        </w:tc>
        <w:tc>
          <w:tcPr>
            <w:tcW w:w="4681" w:type="dxa"/>
            <w:tcBorders>
              <w:top w:val="single" w:sz="4" w:space="0" w:color="000000"/>
              <w:left w:val="single" w:sz="4" w:space="0" w:color="000000"/>
              <w:bottom w:val="single" w:sz="4" w:space="0" w:color="000000"/>
              <w:right w:val="single" w:sz="4" w:space="0" w:color="000000"/>
            </w:tcBorders>
          </w:tcPr>
          <w:p w14:paraId="6E48F853" w14:textId="77777777" w:rsidR="001B51E3" w:rsidRDefault="001B51E3" w:rsidP="00960F8D">
            <w:pPr>
              <w:pStyle w:val="TableParagraph"/>
              <w:ind w:left="100" w:right="779"/>
              <w:rPr>
                <w:rFonts w:ascii="Calibri" w:eastAsia="Calibri" w:hAnsi="Calibri" w:cs="Calibri"/>
              </w:rPr>
            </w:pPr>
            <w:r>
              <w:rPr>
                <w:rFonts w:ascii="Calibri"/>
              </w:rPr>
              <w:t>Remain calm and leave the fire area is the nearest safe</w:t>
            </w:r>
            <w:r>
              <w:rPr>
                <w:rFonts w:ascii="Calibri"/>
                <w:spacing w:val="-6"/>
              </w:rPr>
              <w:t xml:space="preserve"> </w:t>
            </w:r>
            <w:r>
              <w:rPr>
                <w:rFonts w:ascii="Calibri"/>
              </w:rPr>
              <w:t>exit.</w:t>
            </w:r>
          </w:p>
        </w:tc>
      </w:tr>
      <w:tr w:rsidR="001B51E3" w14:paraId="029EE423" w14:textId="77777777" w:rsidTr="00960F8D">
        <w:trPr>
          <w:trHeight w:hRule="exact" w:val="278"/>
        </w:trPr>
        <w:tc>
          <w:tcPr>
            <w:tcW w:w="5244" w:type="dxa"/>
            <w:vMerge w:val="restart"/>
            <w:tcBorders>
              <w:top w:val="single" w:sz="4" w:space="0" w:color="000000"/>
              <w:left w:val="single" w:sz="4" w:space="0" w:color="000000"/>
              <w:right w:val="single" w:sz="4" w:space="0" w:color="000000"/>
            </w:tcBorders>
          </w:tcPr>
          <w:p w14:paraId="378BE61E"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0D07E312" w14:textId="77777777" w:rsidR="001B51E3" w:rsidRDefault="001B51E3" w:rsidP="00960F8D">
            <w:pPr>
              <w:pStyle w:val="TableParagraph"/>
              <w:spacing w:line="265" w:lineRule="exact"/>
              <w:ind w:left="100"/>
              <w:rPr>
                <w:rFonts w:ascii="Calibri" w:eastAsia="Calibri" w:hAnsi="Calibri" w:cs="Calibri"/>
              </w:rPr>
            </w:pPr>
            <w:r>
              <w:rPr>
                <w:rFonts w:ascii="Calibri"/>
              </w:rPr>
              <w:t>Do not use</w:t>
            </w:r>
            <w:r>
              <w:rPr>
                <w:rFonts w:ascii="Calibri"/>
                <w:spacing w:val="-8"/>
              </w:rPr>
              <w:t xml:space="preserve"> </w:t>
            </w:r>
            <w:r>
              <w:rPr>
                <w:rFonts w:ascii="Calibri"/>
              </w:rPr>
              <w:t>elevators.</w:t>
            </w:r>
          </w:p>
        </w:tc>
      </w:tr>
      <w:tr w:rsidR="001B51E3" w14:paraId="139086F2" w14:textId="77777777" w:rsidTr="00960F8D">
        <w:trPr>
          <w:trHeight w:hRule="exact" w:val="816"/>
        </w:trPr>
        <w:tc>
          <w:tcPr>
            <w:tcW w:w="5244" w:type="dxa"/>
            <w:vMerge/>
            <w:tcBorders>
              <w:left w:val="single" w:sz="4" w:space="0" w:color="000000"/>
              <w:right w:val="single" w:sz="4" w:space="0" w:color="000000"/>
            </w:tcBorders>
          </w:tcPr>
          <w:p w14:paraId="24A2C7D7"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13D954A2" w14:textId="77777777" w:rsidR="001B51E3" w:rsidRDefault="001B51E3" w:rsidP="00960F8D">
            <w:pPr>
              <w:pStyle w:val="TableParagraph"/>
              <w:ind w:left="100" w:right="740"/>
              <w:rPr>
                <w:rFonts w:ascii="Calibri" w:eastAsia="Calibri" w:hAnsi="Calibri" w:cs="Calibri"/>
              </w:rPr>
            </w:pPr>
            <w:r>
              <w:rPr>
                <w:rFonts w:ascii="Calibri"/>
              </w:rPr>
              <w:t>Immediately activate the nearest means</w:t>
            </w:r>
            <w:r>
              <w:rPr>
                <w:rFonts w:ascii="Calibri"/>
                <w:spacing w:val="-18"/>
              </w:rPr>
              <w:t xml:space="preserve"> </w:t>
            </w:r>
            <w:r>
              <w:rPr>
                <w:rFonts w:ascii="Calibri"/>
              </w:rPr>
              <w:t>of notifying emergency services that a fire is occurring.</w:t>
            </w:r>
          </w:p>
        </w:tc>
      </w:tr>
      <w:tr w:rsidR="001B51E3" w14:paraId="25355A90" w14:textId="77777777" w:rsidTr="00960F8D">
        <w:trPr>
          <w:trHeight w:hRule="exact" w:val="278"/>
        </w:trPr>
        <w:tc>
          <w:tcPr>
            <w:tcW w:w="5244" w:type="dxa"/>
            <w:vMerge/>
            <w:tcBorders>
              <w:left w:val="single" w:sz="4" w:space="0" w:color="000000"/>
              <w:right w:val="single" w:sz="4" w:space="0" w:color="000000"/>
            </w:tcBorders>
          </w:tcPr>
          <w:p w14:paraId="2A95BF51"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4DD95241" w14:textId="77777777" w:rsidR="001B51E3" w:rsidRDefault="001B51E3" w:rsidP="00960F8D">
            <w:pPr>
              <w:pStyle w:val="TableParagraph"/>
              <w:spacing w:line="265" w:lineRule="exact"/>
              <w:ind w:left="100"/>
              <w:rPr>
                <w:rFonts w:ascii="Calibri" w:eastAsia="Calibri" w:hAnsi="Calibri" w:cs="Calibri"/>
              </w:rPr>
            </w:pPr>
            <w:r>
              <w:rPr>
                <w:rFonts w:ascii="Calibri"/>
              </w:rPr>
              <w:t>Give them the address of the</w:t>
            </w:r>
            <w:r>
              <w:rPr>
                <w:rFonts w:ascii="Calibri"/>
                <w:spacing w:val="-12"/>
              </w:rPr>
              <w:t xml:space="preserve"> </w:t>
            </w:r>
            <w:r>
              <w:rPr>
                <w:rFonts w:ascii="Calibri"/>
              </w:rPr>
              <w:t>building.</w:t>
            </w:r>
          </w:p>
        </w:tc>
      </w:tr>
      <w:tr w:rsidR="001B51E3" w14:paraId="5789F036" w14:textId="77777777" w:rsidTr="00960F8D">
        <w:trPr>
          <w:trHeight w:hRule="exact" w:val="1085"/>
        </w:trPr>
        <w:tc>
          <w:tcPr>
            <w:tcW w:w="5244" w:type="dxa"/>
            <w:vMerge/>
            <w:tcBorders>
              <w:left w:val="single" w:sz="4" w:space="0" w:color="000000"/>
              <w:right w:val="single" w:sz="4" w:space="0" w:color="000000"/>
            </w:tcBorders>
          </w:tcPr>
          <w:p w14:paraId="0ADFFCB7"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4DEEA703" w14:textId="77777777" w:rsidR="001B51E3" w:rsidRDefault="001B51E3" w:rsidP="00960F8D">
            <w:pPr>
              <w:pStyle w:val="TableParagraph"/>
              <w:ind w:left="100" w:right="114"/>
              <w:rPr>
                <w:rFonts w:ascii="Calibri" w:eastAsia="Calibri" w:hAnsi="Calibri" w:cs="Calibri"/>
              </w:rPr>
            </w:pPr>
            <w:r>
              <w:rPr>
                <w:rFonts w:ascii="Calibri"/>
              </w:rPr>
              <w:t>At your discretion, you might consider</w:t>
            </w:r>
            <w:r>
              <w:rPr>
                <w:rFonts w:ascii="Calibri"/>
                <w:spacing w:val="-25"/>
              </w:rPr>
              <w:t xml:space="preserve"> </w:t>
            </w:r>
            <w:r>
              <w:rPr>
                <w:rFonts w:ascii="Calibri"/>
              </w:rPr>
              <w:t>attempting to control the fire will available fire extinguishers if you have received training on their use. Do not remain in the fire area any longer than</w:t>
            </w:r>
            <w:r>
              <w:rPr>
                <w:rFonts w:ascii="Calibri"/>
                <w:spacing w:val="-13"/>
              </w:rPr>
              <w:t xml:space="preserve"> </w:t>
            </w:r>
            <w:r>
              <w:rPr>
                <w:rFonts w:ascii="Calibri"/>
              </w:rPr>
              <w:t>necessary.</w:t>
            </w:r>
          </w:p>
        </w:tc>
      </w:tr>
      <w:tr w:rsidR="001B51E3" w14:paraId="0306BE5E" w14:textId="77777777" w:rsidTr="00960F8D">
        <w:trPr>
          <w:trHeight w:hRule="exact" w:val="278"/>
        </w:trPr>
        <w:tc>
          <w:tcPr>
            <w:tcW w:w="5244" w:type="dxa"/>
            <w:vMerge/>
            <w:tcBorders>
              <w:left w:val="single" w:sz="4" w:space="0" w:color="000000"/>
              <w:right w:val="single" w:sz="4" w:space="0" w:color="000000"/>
            </w:tcBorders>
          </w:tcPr>
          <w:p w14:paraId="61D12474"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2F705201" w14:textId="77777777" w:rsidR="001B51E3" w:rsidRDefault="001B51E3" w:rsidP="00960F8D">
            <w:pPr>
              <w:pStyle w:val="TableParagraph"/>
              <w:spacing w:line="265" w:lineRule="exact"/>
              <w:ind w:left="100"/>
              <w:rPr>
                <w:rFonts w:ascii="Calibri" w:eastAsia="Calibri" w:hAnsi="Calibri" w:cs="Calibri"/>
              </w:rPr>
            </w:pPr>
            <w:r>
              <w:rPr>
                <w:rFonts w:ascii="Calibri"/>
              </w:rPr>
              <w:t>Go to the designated assembly</w:t>
            </w:r>
            <w:r>
              <w:rPr>
                <w:rFonts w:ascii="Calibri"/>
                <w:spacing w:val="-5"/>
              </w:rPr>
              <w:t xml:space="preserve"> </w:t>
            </w:r>
            <w:r>
              <w:rPr>
                <w:rFonts w:ascii="Calibri"/>
              </w:rPr>
              <w:t>area.</w:t>
            </w:r>
          </w:p>
        </w:tc>
      </w:tr>
      <w:tr w:rsidR="001B51E3" w14:paraId="430A6595" w14:textId="77777777" w:rsidTr="00960F8D">
        <w:trPr>
          <w:trHeight w:hRule="exact" w:val="691"/>
        </w:trPr>
        <w:tc>
          <w:tcPr>
            <w:tcW w:w="5244" w:type="dxa"/>
            <w:vMerge/>
            <w:tcBorders>
              <w:left w:val="single" w:sz="4" w:space="0" w:color="000000"/>
              <w:right w:val="single" w:sz="4" w:space="0" w:color="000000"/>
            </w:tcBorders>
          </w:tcPr>
          <w:p w14:paraId="34C1D2FF"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0AC858FC" w14:textId="77777777" w:rsidR="001B51E3" w:rsidRDefault="001B51E3" w:rsidP="00960F8D">
            <w:pPr>
              <w:pStyle w:val="TableParagraph"/>
              <w:ind w:left="100" w:right="455"/>
              <w:rPr>
                <w:rFonts w:ascii="Calibri" w:eastAsia="Calibri" w:hAnsi="Calibri" w:cs="Calibri"/>
                <w:sz w:val="28"/>
                <w:szCs w:val="28"/>
              </w:rPr>
            </w:pPr>
            <w:r>
              <w:rPr>
                <w:rFonts w:ascii="Calibri"/>
                <w:b/>
                <w:sz w:val="28"/>
              </w:rPr>
              <w:t>Do not go back into the building</w:t>
            </w:r>
            <w:r>
              <w:rPr>
                <w:rFonts w:ascii="Calibri"/>
                <w:b/>
                <w:spacing w:val="-23"/>
                <w:sz w:val="28"/>
              </w:rPr>
              <w:t xml:space="preserve"> </w:t>
            </w:r>
            <w:r>
              <w:rPr>
                <w:rFonts w:ascii="Calibri"/>
                <w:b/>
                <w:sz w:val="28"/>
              </w:rPr>
              <w:t>for any</w:t>
            </w:r>
            <w:r>
              <w:rPr>
                <w:rFonts w:ascii="Calibri"/>
                <w:b/>
                <w:spacing w:val="-7"/>
                <w:sz w:val="28"/>
              </w:rPr>
              <w:t xml:space="preserve"> </w:t>
            </w:r>
            <w:r>
              <w:rPr>
                <w:rFonts w:ascii="Calibri"/>
                <w:b/>
                <w:sz w:val="28"/>
              </w:rPr>
              <w:t>reason</w:t>
            </w:r>
          </w:p>
        </w:tc>
      </w:tr>
      <w:tr w:rsidR="001B51E3" w14:paraId="76809D2B" w14:textId="77777777" w:rsidTr="00960F8D">
        <w:trPr>
          <w:trHeight w:hRule="exact" w:val="548"/>
        </w:trPr>
        <w:tc>
          <w:tcPr>
            <w:tcW w:w="5244" w:type="dxa"/>
            <w:vMerge/>
            <w:tcBorders>
              <w:left w:val="single" w:sz="4" w:space="0" w:color="000000"/>
              <w:bottom w:val="single" w:sz="4" w:space="0" w:color="000000"/>
              <w:right w:val="single" w:sz="4" w:space="0" w:color="000000"/>
            </w:tcBorders>
          </w:tcPr>
          <w:p w14:paraId="00E7DB27"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59CF085C" w14:textId="77777777" w:rsidR="001B51E3" w:rsidRDefault="001B51E3" w:rsidP="00960F8D">
            <w:pPr>
              <w:pStyle w:val="TableParagraph"/>
              <w:ind w:left="100" w:right="587"/>
              <w:rPr>
                <w:rFonts w:ascii="Calibri" w:eastAsia="Calibri" w:hAnsi="Calibri" w:cs="Calibri"/>
              </w:rPr>
            </w:pPr>
            <w:r>
              <w:rPr>
                <w:rFonts w:ascii="Calibri"/>
              </w:rPr>
              <w:t>The fire department will advise all personnel when it is safe to return to the</w:t>
            </w:r>
            <w:r>
              <w:rPr>
                <w:rFonts w:ascii="Calibri"/>
                <w:spacing w:val="-20"/>
              </w:rPr>
              <w:t xml:space="preserve"> </w:t>
            </w:r>
            <w:r>
              <w:rPr>
                <w:rFonts w:ascii="Calibri"/>
              </w:rPr>
              <w:t>structure</w:t>
            </w:r>
          </w:p>
        </w:tc>
      </w:tr>
      <w:tr w:rsidR="001B51E3" w14:paraId="7C0F3561"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3F1A6791" w14:textId="77777777" w:rsidR="001B51E3" w:rsidRDefault="001B51E3" w:rsidP="00960F8D">
            <w:pPr>
              <w:pStyle w:val="TableParagraph"/>
              <w:spacing w:line="487" w:lineRule="exact"/>
              <w:ind w:left="106"/>
              <w:rPr>
                <w:rFonts w:ascii="Calibri" w:eastAsia="Calibri" w:hAnsi="Calibri" w:cs="Calibri"/>
                <w:sz w:val="40"/>
                <w:szCs w:val="40"/>
              </w:rPr>
            </w:pPr>
            <w:r>
              <w:rPr>
                <w:rFonts w:ascii="Calibri"/>
                <w:b/>
                <w:sz w:val="40"/>
              </w:rPr>
              <w:t>When you hear a Fire</w:t>
            </w:r>
            <w:r>
              <w:rPr>
                <w:rFonts w:ascii="Calibri"/>
                <w:b/>
                <w:spacing w:val="-15"/>
                <w:sz w:val="40"/>
              </w:rPr>
              <w:t xml:space="preserve"> </w:t>
            </w:r>
            <w:r>
              <w:rPr>
                <w:rFonts w:ascii="Calibri"/>
                <w:b/>
                <w:sz w:val="40"/>
              </w:rPr>
              <w:t>Alarm:</w:t>
            </w:r>
          </w:p>
        </w:tc>
        <w:tc>
          <w:tcPr>
            <w:tcW w:w="4681" w:type="dxa"/>
            <w:tcBorders>
              <w:top w:val="single" w:sz="4" w:space="0" w:color="000000"/>
              <w:left w:val="single" w:sz="4" w:space="0" w:color="000000"/>
              <w:bottom w:val="single" w:sz="4" w:space="0" w:color="000000"/>
              <w:right w:val="single" w:sz="4" w:space="0" w:color="000000"/>
            </w:tcBorders>
          </w:tcPr>
          <w:p w14:paraId="730403B5" w14:textId="77777777" w:rsidR="001B51E3" w:rsidRDefault="001B51E3" w:rsidP="00960F8D">
            <w:pPr>
              <w:pStyle w:val="TableParagraph"/>
              <w:ind w:left="100" w:right="779"/>
              <w:rPr>
                <w:rFonts w:ascii="Calibri" w:eastAsia="Calibri" w:hAnsi="Calibri" w:cs="Calibri"/>
              </w:rPr>
            </w:pPr>
            <w:r>
              <w:rPr>
                <w:rFonts w:ascii="Calibri"/>
              </w:rPr>
              <w:t>Remain calm and leave the fire area is the nearest safe</w:t>
            </w:r>
            <w:r>
              <w:rPr>
                <w:rFonts w:ascii="Calibri"/>
                <w:spacing w:val="-6"/>
              </w:rPr>
              <w:t xml:space="preserve"> </w:t>
            </w:r>
            <w:r>
              <w:rPr>
                <w:rFonts w:ascii="Calibri"/>
              </w:rPr>
              <w:t>exit.</w:t>
            </w:r>
          </w:p>
        </w:tc>
      </w:tr>
      <w:tr w:rsidR="001B51E3" w14:paraId="04A4D5DC" w14:textId="77777777" w:rsidTr="00960F8D">
        <w:trPr>
          <w:trHeight w:hRule="exact" w:val="350"/>
        </w:trPr>
        <w:tc>
          <w:tcPr>
            <w:tcW w:w="5244" w:type="dxa"/>
            <w:tcBorders>
              <w:top w:val="single" w:sz="4" w:space="0" w:color="000000"/>
              <w:left w:val="single" w:sz="4" w:space="0" w:color="000000"/>
              <w:bottom w:val="single" w:sz="4" w:space="0" w:color="000000"/>
              <w:right w:val="single" w:sz="4" w:space="0" w:color="000000"/>
            </w:tcBorders>
          </w:tcPr>
          <w:p w14:paraId="6E7FC98A"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3763A45A" w14:textId="77777777" w:rsidR="001B51E3" w:rsidRDefault="001B51E3" w:rsidP="00960F8D">
            <w:pPr>
              <w:pStyle w:val="TableParagraph"/>
              <w:spacing w:line="339" w:lineRule="exact"/>
              <w:ind w:left="100"/>
              <w:rPr>
                <w:rFonts w:ascii="Calibri" w:eastAsia="Calibri" w:hAnsi="Calibri" w:cs="Calibri"/>
                <w:sz w:val="28"/>
                <w:szCs w:val="28"/>
              </w:rPr>
            </w:pPr>
            <w:r>
              <w:rPr>
                <w:rFonts w:ascii="Calibri"/>
                <w:b/>
                <w:sz w:val="28"/>
              </w:rPr>
              <w:t>Do not use the</w:t>
            </w:r>
            <w:r>
              <w:rPr>
                <w:rFonts w:ascii="Calibri"/>
                <w:b/>
                <w:spacing w:val="-11"/>
                <w:sz w:val="28"/>
              </w:rPr>
              <w:t xml:space="preserve"> </w:t>
            </w:r>
            <w:r>
              <w:rPr>
                <w:rFonts w:ascii="Calibri"/>
                <w:b/>
                <w:sz w:val="28"/>
              </w:rPr>
              <w:t>elevator!</w:t>
            </w:r>
          </w:p>
        </w:tc>
      </w:tr>
      <w:tr w:rsidR="001B51E3" w14:paraId="7145604F" w14:textId="77777777" w:rsidTr="00960F8D">
        <w:trPr>
          <w:trHeight w:hRule="exact" w:val="816"/>
        </w:trPr>
        <w:tc>
          <w:tcPr>
            <w:tcW w:w="5244" w:type="dxa"/>
            <w:tcBorders>
              <w:top w:val="single" w:sz="4" w:space="0" w:color="000000"/>
              <w:left w:val="single" w:sz="4" w:space="0" w:color="000000"/>
              <w:bottom w:val="single" w:sz="4" w:space="0" w:color="000000"/>
              <w:right w:val="single" w:sz="4" w:space="0" w:color="000000"/>
            </w:tcBorders>
          </w:tcPr>
          <w:p w14:paraId="42ACFF23"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01C4AD9F" w14:textId="77777777" w:rsidR="001B51E3" w:rsidRDefault="001B51E3" w:rsidP="00960F8D">
            <w:pPr>
              <w:pStyle w:val="TableParagraph"/>
              <w:ind w:left="100" w:right="287"/>
              <w:rPr>
                <w:rFonts w:ascii="Calibri" w:eastAsia="Calibri" w:hAnsi="Calibri" w:cs="Calibri"/>
              </w:rPr>
            </w:pPr>
            <w:r>
              <w:rPr>
                <w:rFonts w:ascii="Calibri"/>
              </w:rPr>
              <w:t>If there any doors that you enclosed behind</w:t>
            </w:r>
            <w:r>
              <w:rPr>
                <w:rFonts w:ascii="Calibri"/>
                <w:spacing w:val="-20"/>
              </w:rPr>
              <w:t xml:space="preserve"> </w:t>
            </w:r>
            <w:r>
              <w:rPr>
                <w:rFonts w:ascii="Calibri"/>
              </w:rPr>
              <w:t>you when proceeding along corridors or down stairways close</w:t>
            </w:r>
            <w:r>
              <w:rPr>
                <w:rFonts w:ascii="Calibri"/>
                <w:spacing w:val="-7"/>
              </w:rPr>
              <w:t xml:space="preserve"> </w:t>
            </w:r>
            <w:r>
              <w:rPr>
                <w:rFonts w:ascii="Calibri"/>
              </w:rPr>
              <w:t>them.</w:t>
            </w:r>
          </w:p>
        </w:tc>
      </w:tr>
      <w:tr w:rsidR="001B51E3" w14:paraId="74BD8D4A"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0D8CB5B5"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6A23A6A9" w14:textId="77777777" w:rsidR="001B51E3" w:rsidRDefault="001B51E3" w:rsidP="00960F8D">
            <w:pPr>
              <w:pStyle w:val="TableParagraph"/>
              <w:ind w:left="100" w:right="247"/>
              <w:rPr>
                <w:rFonts w:ascii="Calibri" w:eastAsia="Calibri" w:hAnsi="Calibri" w:cs="Calibri"/>
              </w:rPr>
            </w:pPr>
            <w:r>
              <w:rPr>
                <w:rFonts w:ascii="Calibri"/>
              </w:rPr>
              <w:t>When you reach the outside to move away</w:t>
            </w:r>
            <w:r>
              <w:rPr>
                <w:rFonts w:ascii="Calibri"/>
                <w:spacing w:val="-19"/>
              </w:rPr>
              <w:t xml:space="preserve"> </w:t>
            </w:r>
            <w:r>
              <w:rPr>
                <w:rFonts w:ascii="Calibri"/>
              </w:rPr>
              <w:t>from the</w:t>
            </w:r>
            <w:r>
              <w:rPr>
                <w:rFonts w:ascii="Calibri"/>
                <w:spacing w:val="-2"/>
              </w:rPr>
              <w:t xml:space="preserve"> </w:t>
            </w:r>
            <w:r>
              <w:rPr>
                <w:rFonts w:ascii="Calibri"/>
              </w:rPr>
              <w:t>building.</w:t>
            </w:r>
          </w:p>
        </w:tc>
      </w:tr>
      <w:tr w:rsidR="001B51E3" w14:paraId="2375E483" w14:textId="77777777" w:rsidTr="00960F8D">
        <w:trPr>
          <w:trHeight w:hRule="exact" w:val="816"/>
        </w:trPr>
        <w:tc>
          <w:tcPr>
            <w:tcW w:w="5244" w:type="dxa"/>
            <w:tcBorders>
              <w:top w:val="single" w:sz="4" w:space="0" w:color="000000"/>
              <w:left w:val="single" w:sz="4" w:space="0" w:color="000000"/>
              <w:bottom w:val="single" w:sz="4" w:space="0" w:color="000000"/>
              <w:right w:val="single" w:sz="4" w:space="0" w:color="000000"/>
            </w:tcBorders>
          </w:tcPr>
          <w:p w14:paraId="26E23F4E"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50A34AB5" w14:textId="77777777" w:rsidR="001B51E3" w:rsidRDefault="001B51E3" w:rsidP="00960F8D">
            <w:pPr>
              <w:pStyle w:val="TableParagraph"/>
              <w:ind w:left="100" w:right="112"/>
              <w:rPr>
                <w:rFonts w:ascii="Calibri" w:eastAsia="Calibri" w:hAnsi="Calibri" w:cs="Calibri"/>
              </w:rPr>
            </w:pPr>
            <w:r>
              <w:rPr>
                <w:rFonts w:ascii="Calibri"/>
              </w:rPr>
              <w:t>Once you have exited the building and are safe report the fire to the emergency number and give them the street</w:t>
            </w:r>
            <w:r>
              <w:rPr>
                <w:rFonts w:ascii="Calibri"/>
                <w:spacing w:val="-11"/>
              </w:rPr>
              <w:t xml:space="preserve"> </w:t>
            </w:r>
            <w:r>
              <w:rPr>
                <w:rFonts w:ascii="Calibri"/>
              </w:rPr>
              <w:t>address</w:t>
            </w:r>
          </w:p>
        </w:tc>
      </w:tr>
      <w:tr w:rsidR="001B51E3" w14:paraId="41CA8DB3" w14:textId="77777777" w:rsidTr="00960F8D">
        <w:trPr>
          <w:trHeight w:hRule="exact" w:val="697"/>
        </w:trPr>
        <w:tc>
          <w:tcPr>
            <w:tcW w:w="5244" w:type="dxa"/>
            <w:tcBorders>
              <w:top w:val="single" w:sz="4" w:space="0" w:color="000000"/>
              <w:left w:val="single" w:sz="4" w:space="0" w:color="000000"/>
              <w:bottom w:val="single" w:sz="4" w:space="0" w:color="000000"/>
              <w:right w:val="single" w:sz="4" w:space="0" w:color="000000"/>
            </w:tcBorders>
          </w:tcPr>
          <w:p w14:paraId="7CCC387F"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41A06835" w14:textId="77777777" w:rsidR="001B51E3" w:rsidRDefault="001B51E3" w:rsidP="00960F8D">
            <w:pPr>
              <w:pStyle w:val="TableParagraph"/>
              <w:ind w:left="100" w:right="452"/>
              <w:rPr>
                <w:rFonts w:ascii="Calibri" w:eastAsia="Calibri" w:hAnsi="Calibri" w:cs="Calibri"/>
                <w:sz w:val="28"/>
                <w:szCs w:val="28"/>
              </w:rPr>
            </w:pPr>
            <w:r>
              <w:rPr>
                <w:rFonts w:ascii="Calibri"/>
                <w:b/>
                <w:sz w:val="28"/>
              </w:rPr>
              <w:t>Do not go back into the building</w:t>
            </w:r>
            <w:r>
              <w:rPr>
                <w:rFonts w:ascii="Calibri"/>
                <w:b/>
                <w:spacing w:val="-20"/>
                <w:sz w:val="28"/>
              </w:rPr>
              <w:t xml:space="preserve"> </w:t>
            </w:r>
            <w:r>
              <w:rPr>
                <w:rFonts w:ascii="Calibri"/>
                <w:b/>
                <w:sz w:val="28"/>
              </w:rPr>
              <w:t>for any</w:t>
            </w:r>
            <w:r>
              <w:rPr>
                <w:rFonts w:ascii="Calibri"/>
                <w:b/>
                <w:spacing w:val="-7"/>
                <w:sz w:val="28"/>
              </w:rPr>
              <w:t xml:space="preserve"> </w:t>
            </w:r>
            <w:r>
              <w:rPr>
                <w:rFonts w:ascii="Calibri"/>
                <w:b/>
                <w:sz w:val="28"/>
              </w:rPr>
              <w:t>reason</w:t>
            </w:r>
          </w:p>
        </w:tc>
      </w:tr>
      <w:tr w:rsidR="001B51E3" w14:paraId="515E4C78" w14:textId="77777777" w:rsidTr="00960F8D">
        <w:trPr>
          <w:trHeight w:hRule="exact" w:val="278"/>
        </w:trPr>
        <w:tc>
          <w:tcPr>
            <w:tcW w:w="5244" w:type="dxa"/>
            <w:tcBorders>
              <w:top w:val="single" w:sz="4" w:space="0" w:color="000000"/>
              <w:left w:val="single" w:sz="4" w:space="0" w:color="000000"/>
              <w:bottom w:val="single" w:sz="4" w:space="0" w:color="000000"/>
              <w:right w:val="single" w:sz="4" w:space="0" w:color="000000"/>
            </w:tcBorders>
          </w:tcPr>
          <w:p w14:paraId="12AADAB5"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3F94FA97" w14:textId="77777777" w:rsidR="001B51E3" w:rsidRDefault="001B51E3" w:rsidP="00960F8D">
            <w:pPr>
              <w:pStyle w:val="TableParagraph"/>
              <w:spacing w:line="265" w:lineRule="exact"/>
              <w:ind w:left="100"/>
              <w:rPr>
                <w:rFonts w:ascii="Calibri" w:eastAsia="Calibri" w:hAnsi="Calibri" w:cs="Calibri"/>
              </w:rPr>
            </w:pPr>
            <w:r>
              <w:rPr>
                <w:rFonts w:ascii="Calibri"/>
              </w:rPr>
              <w:t>Go to the designated assembly</w:t>
            </w:r>
            <w:r>
              <w:rPr>
                <w:rFonts w:ascii="Calibri"/>
                <w:spacing w:val="-6"/>
              </w:rPr>
              <w:t xml:space="preserve"> </w:t>
            </w:r>
            <w:r>
              <w:rPr>
                <w:rFonts w:ascii="Calibri"/>
              </w:rPr>
              <w:t>area</w:t>
            </w:r>
          </w:p>
        </w:tc>
      </w:tr>
      <w:tr w:rsidR="001B51E3" w14:paraId="1DC0DA79"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29A87ABA"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3F78F0F6" w14:textId="77777777" w:rsidR="001B51E3" w:rsidRDefault="001B51E3" w:rsidP="00960F8D">
            <w:pPr>
              <w:pStyle w:val="TableParagraph"/>
              <w:ind w:left="100" w:right="226"/>
              <w:rPr>
                <w:rFonts w:ascii="Calibri" w:eastAsia="Calibri" w:hAnsi="Calibri" w:cs="Calibri"/>
              </w:rPr>
            </w:pPr>
            <w:r>
              <w:rPr>
                <w:rFonts w:ascii="Calibri"/>
              </w:rPr>
              <w:t>The fire department will advise when it is safe</w:t>
            </w:r>
            <w:r>
              <w:rPr>
                <w:rFonts w:ascii="Calibri"/>
                <w:spacing w:val="-21"/>
              </w:rPr>
              <w:t xml:space="preserve"> </w:t>
            </w:r>
            <w:r>
              <w:rPr>
                <w:rFonts w:ascii="Calibri"/>
              </w:rPr>
              <w:t>to return to the</w:t>
            </w:r>
            <w:r>
              <w:rPr>
                <w:rFonts w:ascii="Calibri"/>
                <w:spacing w:val="-7"/>
              </w:rPr>
              <w:t xml:space="preserve"> </w:t>
            </w:r>
            <w:r>
              <w:rPr>
                <w:rFonts w:ascii="Calibri"/>
              </w:rPr>
              <w:t>building</w:t>
            </w:r>
          </w:p>
        </w:tc>
      </w:tr>
      <w:tr w:rsidR="001B51E3" w14:paraId="6BC4E512" w14:textId="77777777" w:rsidTr="00960F8D">
        <w:trPr>
          <w:trHeight w:hRule="exact" w:val="672"/>
        </w:trPr>
        <w:tc>
          <w:tcPr>
            <w:tcW w:w="9925" w:type="dxa"/>
            <w:gridSpan w:val="2"/>
            <w:tcBorders>
              <w:top w:val="single" w:sz="4" w:space="0" w:color="000000"/>
              <w:left w:val="single" w:sz="4" w:space="0" w:color="000000"/>
              <w:bottom w:val="single" w:sz="4" w:space="0" w:color="000000"/>
              <w:right w:val="single" w:sz="4" w:space="0" w:color="000000"/>
            </w:tcBorders>
          </w:tcPr>
          <w:p w14:paraId="0A8A03EA" w14:textId="77777777" w:rsidR="001B51E3" w:rsidRDefault="001B51E3" w:rsidP="00960F8D">
            <w:pPr>
              <w:pStyle w:val="TableParagraph"/>
              <w:spacing w:line="340" w:lineRule="exact"/>
              <w:ind w:left="106"/>
              <w:rPr>
                <w:rFonts w:ascii="Calibri" w:eastAsia="Calibri" w:hAnsi="Calibri" w:cs="Calibri"/>
                <w:sz w:val="28"/>
                <w:szCs w:val="28"/>
              </w:rPr>
            </w:pPr>
            <w:r>
              <w:rPr>
                <w:rFonts w:ascii="Calibri"/>
                <w:b/>
                <w:sz w:val="28"/>
              </w:rPr>
              <w:t>The designated assembly area for this building is:( to be filled in on</w:t>
            </w:r>
            <w:r>
              <w:rPr>
                <w:rFonts w:ascii="Calibri"/>
                <w:b/>
                <w:spacing w:val="-38"/>
                <w:sz w:val="28"/>
              </w:rPr>
              <w:t xml:space="preserve"> </w:t>
            </w:r>
            <w:r>
              <w:rPr>
                <w:rFonts w:ascii="Calibri"/>
                <w:b/>
                <w:sz w:val="28"/>
              </w:rPr>
              <w:t>site)</w:t>
            </w:r>
          </w:p>
        </w:tc>
      </w:tr>
    </w:tbl>
    <w:p w14:paraId="7B94E529" w14:textId="77777777" w:rsidR="001B51E3" w:rsidRPr="0010665B" w:rsidRDefault="001B51E3" w:rsidP="001B51E3">
      <w:pPr>
        <w:rPr>
          <w:b/>
        </w:rPr>
      </w:pPr>
    </w:p>
    <w:p w14:paraId="1A285F64" w14:textId="77777777" w:rsidR="001B51E3" w:rsidRDefault="001B51E3" w:rsidP="001B51E3">
      <w:pPr>
        <w:spacing w:after="0" w:line="240" w:lineRule="auto"/>
      </w:pPr>
    </w:p>
    <w:p w14:paraId="19E03ECC" w14:textId="77777777" w:rsidR="001B51E3" w:rsidRPr="001B51E3" w:rsidRDefault="001B51E3" w:rsidP="00A27BB2"/>
    <w:sectPr w:rsidR="001B51E3" w:rsidRPr="001B51E3" w:rsidSect="00E5608B">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6C20" w14:textId="77777777" w:rsidR="007D7812" w:rsidRDefault="007D7812" w:rsidP="0010665B">
      <w:pPr>
        <w:spacing w:after="0" w:line="240" w:lineRule="auto"/>
      </w:pPr>
      <w:r>
        <w:separator/>
      </w:r>
    </w:p>
  </w:endnote>
  <w:endnote w:type="continuationSeparator" w:id="0">
    <w:p w14:paraId="2CB19ABD" w14:textId="77777777" w:rsidR="007D7812" w:rsidRDefault="007D7812" w:rsidP="0010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00E7" w14:textId="77777777" w:rsidR="00112E7F" w:rsidRDefault="00112E7F" w:rsidP="00112E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28984" w14:textId="77777777" w:rsidR="00112E7F" w:rsidRDefault="00112E7F" w:rsidP="00112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648" w14:textId="77777777" w:rsidR="00112E7F" w:rsidRDefault="00112E7F" w:rsidP="00112E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17D">
      <w:rPr>
        <w:rStyle w:val="PageNumber"/>
        <w:noProof/>
      </w:rPr>
      <w:t>31</w:t>
    </w:r>
    <w:r>
      <w:rPr>
        <w:rStyle w:val="PageNumber"/>
      </w:rPr>
      <w:fldChar w:fldCharType="end"/>
    </w:r>
  </w:p>
  <w:p w14:paraId="48056298" w14:textId="77777777" w:rsidR="00112E7F" w:rsidRPr="00B75D20" w:rsidRDefault="00112E7F" w:rsidP="00112E7F">
    <w:pPr>
      <w:pStyle w:val="Footer"/>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1277" w14:textId="77777777" w:rsidR="007D7812" w:rsidRDefault="007D7812" w:rsidP="0010665B">
      <w:pPr>
        <w:spacing w:after="0" w:line="240" w:lineRule="auto"/>
      </w:pPr>
      <w:r>
        <w:separator/>
      </w:r>
    </w:p>
  </w:footnote>
  <w:footnote w:type="continuationSeparator" w:id="0">
    <w:p w14:paraId="5A6DE002" w14:textId="77777777" w:rsidR="007D7812" w:rsidRDefault="007D7812" w:rsidP="0010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8A85" w14:textId="77777777" w:rsidR="00112E7F" w:rsidRDefault="00112E7F" w:rsidP="0044771A">
    <w:pPr>
      <w:pStyle w:val="Header"/>
      <w:rPr>
        <w:sz w:val="18"/>
        <w:szCs w:val="18"/>
      </w:rPr>
    </w:pPr>
    <w:r>
      <w:t>YOUR FD LOGO HERE</w:t>
    </w:r>
    <w:r>
      <w:tab/>
    </w:r>
    <w:r>
      <w:tab/>
    </w:r>
    <w:r>
      <w:rPr>
        <w:sz w:val="18"/>
        <w:szCs w:val="18"/>
      </w:rPr>
      <w:t>1234 Main Street</w:t>
    </w:r>
  </w:p>
  <w:p w14:paraId="45CDE85B" w14:textId="77777777" w:rsidR="00112E7F" w:rsidRPr="00105BD8" w:rsidRDefault="00112E7F" w:rsidP="00105BD8">
    <w:pPr>
      <w:pStyle w:val="Header"/>
      <w:rPr>
        <w:sz w:val="18"/>
        <w:szCs w:val="18"/>
      </w:rPr>
    </w:pPr>
    <w:r>
      <w:rPr>
        <w:sz w:val="18"/>
        <w:szCs w:val="18"/>
      </w:rPr>
      <w:tab/>
      <w:t xml:space="preserve">                                                                                                                                                                                                    Anywhere, USA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B38A40DE"/>
    <w:lvl w:ilvl="0">
      <w:start w:val="1"/>
      <w:numFmt w:val="lowerLetter"/>
      <w:lvlText w:val="%1)"/>
      <w:lvlJc w:val="left"/>
      <w:pPr>
        <w:ind w:left="1801" w:hanging="361"/>
      </w:pPr>
      <w:rPr>
        <w:rFonts w:ascii="Times New Roman" w:eastAsia="Times New Roman" w:hAnsi="Times New Roman" w:cs="Times New Roman"/>
        <w:b w:val="0"/>
        <w:bCs w:val="0"/>
        <w:spacing w:val="-2"/>
        <w:w w:val="100"/>
        <w:sz w:val="24"/>
        <w:szCs w:val="24"/>
      </w:rPr>
    </w:lvl>
    <w:lvl w:ilvl="1">
      <w:start w:val="1"/>
      <w:numFmt w:val="lowerLetter"/>
      <w:lvlText w:val="%2)"/>
      <w:lvlJc w:val="left"/>
      <w:pPr>
        <w:ind w:left="2857" w:hanging="361"/>
      </w:pPr>
      <w:rPr>
        <w:rFonts w:cs="Times New Roman" w:hint="default"/>
      </w:rPr>
    </w:lvl>
    <w:lvl w:ilvl="2">
      <w:numFmt w:val="bullet"/>
      <w:lvlText w:val="•"/>
      <w:lvlJc w:val="left"/>
      <w:pPr>
        <w:ind w:left="3913" w:hanging="361"/>
      </w:pPr>
      <w:rPr>
        <w:rFonts w:hint="default"/>
      </w:rPr>
    </w:lvl>
    <w:lvl w:ilvl="3">
      <w:numFmt w:val="bullet"/>
      <w:lvlText w:val="•"/>
      <w:lvlJc w:val="left"/>
      <w:pPr>
        <w:ind w:left="4969" w:hanging="361"/>
      </w:pPr>
      <w:rPr>
        <w:rFonts w:hint="default"/>
      </w:rPr>
    </w:lvl>
    <w:lvl w:ilvl="4">
      <w:numFmt w:val="bullet"/>
      <w:lvlText w:val="•"/>
      <w:lvlJc w:val="left"/>
      <w:pPr>
        <w:ind w:left="6025" w:hanging="361"/>
      </w:pPr>
      <w:rPr>
        <w:rFonts w:hint="default"/>
      </w:rPr>
    </w:lvl>
    <w:lvl w:ilvl="5">
      <w:numFmt w:val="bullet"/>
      <w:lvlText w:val="•"/>
      <w:lvlJc w:val="left"/>
      <w:pPr>
        <w:ind w:left="7081" w:hanging="361"/>
      </w:pPr>
      <w:rPr>
        <w:rFonts w:hint="default"/>
      </w:rPr>
    </w:lvl>
    <w:lvl w:ilvl="6">
      <w:numFmt w:val="bullet"/>
      <w:lvlText w:val="•"/>
      <w:lvlJc w:val="left"/>
      <w:pPr>
        <w:ind w:left="8137" w:hanging="361"/>
      </w:pPr>
      <w:rPr>
        <w:rFonts w:hint="default"/>
      </w:rPr>
    </w:lvl>
    <w:lvl w:ilvl="7">
      <w:numFmt w:val="bullet"/>
      <w:lvlText w:val="•"/>
      <w:lvlJc w:val="left"/>
      <w:pPr>
        <w:ind w:left="9193" w:hanging="361"/>
      </w:pPr>
      <w:rPr>
        <w:rFonts w:hint="default"/>
      </w:rPr>
    </w:lvl>
    <w:lvl w:ilvl="8">
      <w:numFmt w:val="bullet"/>
      <w:lvlText w:val="•"/>
      <w:lvlJc w:val="left"/>
      <w:pPr>
        <w:ind w:left="10249" w:hanging="361"/>
      </w:pPr>
      <w:rPr>
        <w:rFonts w:hint="default"/>
      </w:rPr>
    </w:lvl>
  </w:abstractNum>
  <w:abstractNum w:abstractNumId="1" w15:restartNumberingAfterBreak="0">
    <w:nsid w:val="079052BA"/>
    <w:multiLevelType w:val="hybridMultilevel"/>
    <w:tmpl w:val="DB30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28F1"/>
    <w:multiLevelType w:val="hybridMultilevel"/>
    <w:tmpl w:val="3294BC70"/>
    <w:lvl w:ilvl="0" w:tplc="B6988712">
      <w:start w:val="9"/>
      <w:numFmt w:val="upperLetter"/>
      <w:lvlText w:val="%1."/>
      <w:lvlJc w:val="left"/>
      <w:pPr>
        <w:ind w:left="550" w:hanging="451"/>
      </w:pPr>
      <w:rPr>
        <w:rFonts w:asciiTheme="minorHAnsi" w:eastAsia="Times New Roman" w:hAnsiTheme="minorHAnsi" w:cstheme="minorHAnsi" w:hint="default"/>
        <w:b/>
        <w:bCs/>
        <w:w w:val="99"/>
        <w:sz w:val="22"/>
        <w:szCs w:val="22"/>
      </w:rPr>
    </w:lvl>
    <w:lvl w:ilvl="1" w:tplc="EB1085F8">
      <w:numFmt w:val="bullet"/>
      <w:lvlText w:val="•"/>
      <w:lvlJc w:val="left"/>
      <w:pPr>
        <w:ind w:left="1606" w:hanging="451"/>
      </w:pPr>
      <w:rPr>
        <w:rFonts w:hint="default"/>
      </w:rPr>
    </w:lvl>
    <w:lvl w:ilvl="2" w:tplc="04B6161A">
      <w:numFmt w:val="bullet"/>
      <w:lvlText w:val="•"/>
      <w:lvlJc w:val="left"/>
      <w:pPr>
        <w:ind w:left="2652" w:hanging="451"/>
      </w:pPr>
      <w:rPr>
        <w:rFonts w:hint="default"/>
      </w:rPr>
    </w:lvl>
    <w:lvl w:ilvl="3" w:tplc="22CEB626">
      <w:numFmt w:val="bullet"/>
      <w:lvlText w:val="•"/>
      <w:lvlJc w:val="left"/>
      <w:pPr>
        <w:ind w:left="3698" w:hanging="451"/>
      </w:pPr>
      <w:rPr>
        <w:rFonts w:hint="default"/>
      </w:rPr>
    </w:lvl>
    <w:lvl w:ilvl="4" w:tplc="42FE74B2">
      <w:numFmt w:val="bullet"/>
      <w:lvlText w:val="•"/>
      <w:lvlJc w:val="left"/>
      <w:pPr>
        <w:ind w:left="4744" w:hanging="451"/>
      </w:pPr>
      <w:rPr>
        <w:rFonts w:hint="default"/>
      </w:rPr>
    </w:lvl>
    <w:lvl w:ilvl="5" w:tplc="3BC8EEA8">
      <w:numFmt w:val="bullet"/>
      <w:lvlText w:val="•"/>
      <w:lvlJc w:val="left"/>
      <w:pPr>
        <w:ind w:left="5790" w:hanging="451"/>
      </w:pPr>
      <w:rPr>
        <w:rFonts w:hint="default"/>
      </w:rPr>
    </w:lvl>
    <w:lvl w:ilvl="6" w:tplc="2126198E">
      <w:numFmt w:val="bullet"/>
      <w:lvlText w:val="•"/>
      <w:lvlJc w:val="left"/>
      <w:pPr>
        <w:ind w:left="6836" w:hanging="451"/>
      </w:pPr>
      <w:rPr>
        <w:rFonts w:hint="default"/>
      </w:rPr>
    </w:lvl>
    <w:lvl w:ilvl="7" w:tplc="C8B08448">
      <w:numFmt w:val="bullet"/>
      <w:lvlText w:val="•"/>
      <w:lvlJc w:val="left"/>
      <w:pPr>
        <w:ind w:left="7882" w:hanging="451"/>
      </w:pPr>
      <w:rPr>
        <w:rFonts w:hint="default"/>
      </w:rPr>
    </w:lvl>
    <w:lvl w:ilvl="8" w:tplc="209A3244">
      <w:numFmt w:val="bullet"/>
      <w:lvlText w:val="•"/>
      <w:lvlJc w:val="left"/>
      <w:pPr>
        <w:ind w:left="8928" w:hanging="451"/>
      </w:pPr>
      <w:rPr>
        <w:rFonts w:hint="default"/>
      </w:rPr>
    </w:lvl>
  </w:abstractNum>
  <w:abstractNum w:abstractNumId="3" w15:restartNumberingAfterBreak="0">
    <w:nsid w:val="10FA79CE"/>
    <w:multiLevelType w:val="hybridMultilevel"/>
    <w:tmpl w:val="56383916"/>
    <w:lvl w:ilvl="0" w:tplc="503A2600">
      <w:start w:val="1"/>
      <w:numFmt w:val="decimal"/>
      <w:lvlText w:val="%1."/>
      <w:lvlJc w:val="left"/>
      <w:pPr>
        <w:ind w:left="460" w:hanging="360"/>
      </w:pPr>
      <w:rPr>
        <w:rFonts w:asciiTheme="minorHAnsi" w:eastAsia="Times New Roman" w:hAnsiTheme="minorHAnsi" w:cstheme="minorHAnsi" w:hint="default"/>
        <w:spacing w:val="-3"/>
        <w:w w:val="99"/>
        <w:sz w:val="22"/>
        <w:szCs w:val="22"/>
      </w:rPr>
    </w:lvl>
    <w:lvl w:ilvl="1" w:tplc="FFEA5BBA">
      <w:start w:val="1"/>
      <w:numFmt w:val="lowerLetter"/>
      <w:lvlText w:val="%2."/>
      <w:lvlJc w:val="left"/>
      <w:pPr>
        <w:ind w:left="820" w:hanging="360"/>
      </w:pPr>
      <w:rPr>
        <w:rFonts w:ascii="Times New Roman" w:eastAsia="Times New Roman" w:hAnsi="Times New Roman" w:cs="Times New Roman" w:hint="default"/>
        <w:spacing w:val="-2"/>
        <w:w w:val="100"/>
        <w:sz w:val="24"/>
        <w:szCs w:val="24"/>
      </w:rPr>
    </w:lvl>
    <w:lvl w:ilvl="2" w:tplc="75E40920">
      <w:numFmt w:val="bullet"/>
      <w:lvlText w:val="•"/>
      <w:lvlJc w:val="left"/>
      <w:pPr>
        <w:ind w:left="1953" w:hanging="360"/>
      </w:pPr>
      <w:rPr>
        <w:rFonts w:hint="default"/>
      </w:rPr>
    </w:lvl>
    <w:lvl w:ilvl="3" w:tplc="5C80F18C">
      <w:numFmt w:val="bullet"/>
      <w:lvlText w:val="•"/>
      <w:lvlJc w:val="left"/>
      <w:pPr>
        <w:ind w:left="3086" w:hanging="360"/>
      </w:pPr>
      <w:rPr>
        <w:rFonts w:hint="default"/>
      </w:rPr>
    </w:lvl>
    <w:lvl w:ilvl="4" w:tplc="1F9AA1B0">
      <w:numFmt w:val="bullet"/>
      <w:lvlText w:val="•"/>
      <w:lvlJc w:val="left"/>
      <w:pPr>
        <w:ind w:left="4220" w:hanging="360"/>
      </w:pPr>
      <w:rPr>
        <w:rFonts w:hint="default"/>
      </w:rPr>
    </w:lvl>
    <w:lvl w:ilvl="5" w:tplc="6BFAB4C4">
      <w:numFmt w:val="bullet"/>
      <w:lvlText w:val="•"/>
      <w:lvlJc w:val="left"/>
      <w:pPr>
        <w:ind w:left="5353" w:hanging="360"/>
      </w:pPr>
      <w:rPr>
        <w:rFonts w:hint="default"/>
      </w:rPr>
    </w:lvl>
    <w:lvl w:ilvl="6" w:tplc="732604B4">
      <w:numFmt w:val="bullet"/>
      <w:lvlText w:val="•"/>
      <w:lvlJc w:val="left"/>
      <w:pPr>
        <w:ind w:left="6486" w:hanging="360"/>
      </w:pPr>
      <w:rPr>
        <w:rFonts w:hint="default"/>
      </w:rPr>
    </w:lvl>
    <w:lvl w:ilvl="7" w:tplc="C4D83A42">
      <w:numFmt w:val="bullet"/>
      <w:lvlText w:val="•"/>
      <w:lvlJc w:val="left"/>
      <w:pPr>
        <w:ind w:left="7620" w:hanging="360"/>
      </w:pPr>
      <w:rPr>
        <w:rFonts w:hint="default"/>
      </w:rPr>
    </w:lvl>
    <w:lvl w:ilvl="8" w:tplc="719CD9D4">
      <w:numFmt w:val="bullet"/>
      <w:lvlText w:val="•"/>
      <w:lvlJc w:val="left"/>
      <w:pPr>
        <w:ind w:left="8753" w:hanging="360"/>
      </w:pPr>
      <w:rPr>
        <w:rFonts w:hint="default"/>
      </w:rPr>
    </w:lvl>
  </w:abstractNum>
  <w:abstractNum w:abstractNumId="4" w15:restartNumberingAfterBreak="0">
    <w:nsid w:val="16A43B07"/>
    <w:multiLevelType w:val="hybridMultilevel"/>
    <w:tmpl w:val="7450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C211D"/>
    <w:multiLevelType w:val="hybridMultilevel"/>
    <w:tmpl w:val="21BE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C4AD6"/>
    <w:multiLevelType w:val="hybridMultilevel"/>
    <w:tmpl w:val="E8E644A0"/>
    <w:lvl w:ilvl="0" w:tplc="2C6ED4A4">
      <w:start w:val="1"/>
      <w:numFmt w:val="decimal"/>
      <w:lvlText w:val="%1."/>
      <w:lvlJc w:val="left"/>
      <w:pPr>
        <w:ind w:left="450" w:hanging="360"/>
        <w:jc w:val="left"/>
      </w:pPr>
      <w:rPr>
        <w:rFonts w:asciiTheme="minorHAnsi" w:eastAsia="Arial" w:hAnsiTheme="minorHAnsi" w:cstheme="minorHAnsi" w:hint="default"/>
        <w:spacing w:val="-2"/>
        <w:w w:val="100"/>
        <w:sz w:val="22"/>
        <w:szCs w:val="22"/>
      </w:rPr>
    </w:lvl>
    <w:lvl w:ilvl="1" w:tplc="AB14ABCC">
      <w:start w:val="1"/>
      <w:numFmt w:val="bullet"/>
      <w:lvlText w:val="•"/>
      <w:lvlJc w:val="left"/>
      <w:pPr>
        <w:ind w:left="1077" w:hanging="360"/>
      </w:pPr>
      <w:rPr>
        <w:rFonts w:hint="default"/>
      </w:rPr>
    </w:lvl>
    <w:lvl w:ilvl="2" w:tplc="6616FB1C">
      <w:start w:val="1"/>
      <w:numFmt w:val="bullet"/>
      <w:lvlText w:val="•"/>
      <w:lvlJc w:val="left"/>
      <w:pPr>
        <w:ind w:left="1709" w:hanging="360"/>
      </w:pPr>
      <w:rPr>
        <w:rFonts w:hint="default"/>
      </w:rPr>
    </w:lvl>
    <w:lvl w:ilvl="3" w:tplc="2A4C0B66">
      <w:start w:val="1"/>
      <w:numFmt w:val="bullet"/>
      <w:lvlText w:val="•"/>
      <w:lvlJc w:val="left"/>
      <w:pPr>
        <w:ind w:left="2340" w:hanging="360"/>
      </w:pPr>
      <w:rPr>
        <w:rFonts w:hint="default"/>
      </w:rPr>
    </w:lvl>
    <w:lvl w:ilvl="4" w:tplc="B0C4F84A">
      <w:start w:val="1"/>
      <w:numFmt w:val="bullet"/>
      <w:lvlText w:val="•"/>
      <w:lvlJc w:val="left"/>
      <w:pPr>
        <w:ind w:left="2972" w:hanging="360"/>
      </w:pPr>
      <w:rPr>
        <w:rFonts w:hint="default"/>
      </w:rPr>
    </w:lvl>
    <w:lvl w:ilvl="5" w:tplc="BD785B0E">
      <w:start w:val="1"/>
      <w:numFmt w:val="bullet"/>
      <w:lvlText w:val="•"/>
      <w:lvlJc w:val="left"/>
      <w:pPr>
        <w:ind w:left="3603" w:hanging="360"/>
      </w:pPr>
      <w:rPr>
        <w:rFonts w:hint="default"/>
      </w:rPr>
    </w:lvl>
    <w:lvl w:ilvl="6" w:tplc="A92A2582">
      <w:start w:val="1"/>
      <w:numFmt w:val="bullet"/>
      <w:lvlText w:val="•"/>
      <w:lvlJc w:val="left"/>
      <w:pPr>
        <w:ind w:left="4235" w:hanging="360"/>
      </w:pPr>
      <w:rPr>
        <w:rFonts w:hint="default"/>
      </w:rPr>
    </w:lvl>
    <w:lvl w:ilvl="7" w:tplc="441AECEA">
      <w:start w:val="1"/>
      <w:numFmt w:val="bullet"/>
      <w:lvlText w:val="•"/>
      <w:lvlJc w:val="left"/>
      <w:pPr>
        <w:ind w:left="4866" w:hanging="360"/>
      </w:pPr>
      <w:rPr>
        <w:rFonts w:hint="default"/>
      </w:rPr>
    </w:lvl>
    <w:lvl w:ilvl="8" w:tplc="90FC8F10">
      <w:start w:val="1"/>
      <w:numFmt w:val="bullet"/>
      <w:lvlText w:val="•"/>
      <w:lvlJc w:val="left"/>
      <w:pPr>
        <w:ind w:left="5498" w:hanging="360"/>
      </w:pPr>
      <w:rPr>
        <w:rFonts w:hint="default"/>
      </w:rPr>
    </w:lvl>
  </w:abstractNum>
  <w:abstractNum w:abstractNumId="7" w15:restartNumberingAfterBreak="0">
    <w:nsid w:val="231227ED"/>
    <w:multiLevelType w:val="hybridMultilevel"/>
    <w:tmpl w:val="716CACAE"/>
    <w:lvl w:ilvl="0" w:tplc="34F2A0A4">
      <w:start w:val="1"/>
      <w:numFmt w:val="decimal"/>
      <w:lvlText w:val="%1."/>
      <w:lvlJc w:val="left"/>
      <w:pPr>
        <w:ind w:left="460" w:hanging="360"/>
      </w:pPr>
      <w:rPr>
        <w:rFonts w:asciiTheme="minorHAnsi" w:eastAsia="Times New Roman" w:hAnsiTheme="minorHAnsi" w:cstheme="minorHAnsi" w:hint="default"/>
        <w:spacing w:val="-2"/>
        <w:w w:val="99"/>
        <w:sz w:val="22"/>
        <w:szCs w:val="22"/>
      </w:rPr>
    </w:lvl>
    <w:lvl w:ilvl="1" w:tplc="9E56F3A6">
      <w:start w:val="1"/>
      <w:numFmt w:val="lowerLetter"/>
      <w:lvlText w:val="%2."/>
      <w:lvlJc w:val="left"/>
      <w:pPr>
        <w:ind w:left="819" w:hanging="360"/>
      </w:pPr>
      <w:rPr>
        <w:rFonts w:ascii="Times New Roman" w:eastAsia="Times New Roman" w:hAnsi="Times New Roman" w:cs="Times New Roman" w:hint="default"/>
        <w:spacing w:val="-2"/>
        <w:w w:val="99"/>
        <w:sz w:val="24"/>
        <w:szCs w:val="24"/>
      </w:rPr>
    </w:lvl>
    <w:lvl w:ilvl="2" w:tplc="D6B2ECDE">
      <w:numFmt w:val="bullet"/>
      <w:lvlText w:val="•"/>
      <w:lvlJc w:val="left"/>
      <w:pPr>
        <w:ind w:left="1953" w:hanging="360"/>
      </w:pPr>
      <w:rPr>
        <w:rFonts w:hint="default"/>
      </w:rPr>
    </w:lvl>
    <w:lvl w:ilvl="3" w:tplc="A5E000D0">
      <w:numFmt w:val="bullet"/>
      <w:lvlText w:val="•"/>
      <w:lvlJc w:val="left"/>
      <w:pPr>
        <w:ind w:left="3086" w:hanging="360"/>
      </w:pPr>
      <w:rPr>
        <w:rFonts w:hint="default"/>
      </w:rPr>
    </w:lvl>
    <w:lvl w:ilvl="4" w:tplc="95B6F960">
      <w:numFmt w:val="bullet"/>
      <w:lvlText w:val="•"/>
      <w:lvlJc w:val="left"/>
      <w:pPr>
        <w:ind w:left="4220" w:hanging="360"/>
      </w:pPr>
      <w:rPr>
        <w:rFonts w:hint="default"/>
      </w:rPr>
    </w:lvl>
    <w:lvl w:ilvl="5" w:tplc="744E592C">
      <w:numFmt w:val="bullet"/>
      <w:lvlText w:val="•"/>
      <w:lvlJc w:val="left"/>
      <w:pPr>
        <w:ind w:left="5353" w:hanging="360"/>
      </w:pPr>
      <w:rPr>
        <w:rFonts w:hint="default"/>
      </w:rPr>
    </w:lvl>
    <w:lvl w:ilvl="6" w:tplc="669845E2">
      <w:numFmt w:val="bullet"/>
      <w:lvlText w:val="•"/>
      <w:lvlJc w:val="left"/>
      <w:pPr>
        <w:ind w:left="6486" w:hanging="360"/>
      </w:pPr>
      <w:rPr>
        <w:rFonts w:hint="default"/>
      </w:rPr>
    </w:lvl>
    <w:lvl w:ilvl="7" w:tplc="6604317A">
      <w:numFmt w:val="bullet"/>
      <w:lvlText w:val="•"/>
      <w:lvlJc w:val="left"/>
      <w:pPr>
        <w:ind w:left="7620" w:hanging="360"/>
      </w:pPr>
      <w:rPr>
        <w:rFonts w:hint="default"/>
      </w:rPr>
    </w:lvl>
    <w:lvl w:ilvl="8" w:tplc="713A36F8">
      <w:numFmt w:val="bullet"/>
      <w:lvlText w:val="•"/>
      <w:lvlJc w:val="left"/>
      <w:pPr>
        <w:ind w:left="8753" w:hanging="360"/>
      </w:pPr>
      <w:rPr>
        <w:rFonts w:hint="default"/>
      </w:rPr>
    </w:lvl>
  </w:abstractNum>
  <w:abstractNum w:abstractNumId="8" w15:restartNumberingAfterBreak="0">
    <w:nsid w:val="236A547C"/>
    <w:multiLevelType w:val="hybridMultilevel"/>
    <w:tmpl w:val="B7B04BB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9CD6439"/>
    <w:multiLevelType w:val="multilevel"/>
    <w:tmpl w:val="59D0012C"/>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10" w15:restartNumberingAfterBreak="0">
    <w:nsid w:val="2EEC54B0"/>
    <w:multiLevelType w:val="hybridMultilevel"/>
    <w:tmpl w:val="E312EFEA"/>
    <w:lvl w:ilvl="0" w:tplc="AEA8E156">
      <w:start w:val="1"/>
      <w:numFmt w:val="upperLetter"/>
      <w:lvlText w:val="%1."/>
      <w:lvlJc w:val="left"/>
      <w:pPr>
        <w:ind w:left="569" w:hanging="450"/>
      </w:pPr>
      <w:rPr>
        <w:rFonts w:asciiTheme="minorHAnsi" w:eastAsia="Times New Roman" w:hAnsiTheme="minorHAnsi" w:cstheme="minorHAnsi" w:hint="default"/>
        <w:b/>
        <w:bCs/>
        <w:w w:val="99"/>
        <w:sz w:val="22"/>
        <w:szCs w:val="22"/>
      </w:rPr>
    </w:lvl>
    <w:lvl w:ilvl="1" w:tplc="4AC6F4B8">
      <w:numFmt w:val="bullet"/>
      <w:lvlText w:val="•"/>
      <w:lvlJc w:val="left"/>
      <w:pPr>
        <w:ind w:left="1608" w:hanging="450"/>
      </w:pPr>
      <w:rPr>
        <w:rFonts w:hint="default"/>
      </w:rPr>
    </w:lvl>
    <w:lvl w:ilvl="2" w:tplc="C64CF6F0">
      <w:numFmt w:val="bullet"/>
      <w:lvlText w:val="•"/>
      <w:lvlJc w:val="left"/>
      <w:pPr>
        <w:ind w:left="2656" w:hanging="450"/>
      </w:pPr>
      <w:rPr>
        <w:rFonts w:hint="default"/>
      </w:rPr>
    </w:lvl>
    <w:lvl w:ilvl="3" w:tplc="13A28E2C">
      <w:numFmt w:val="bullet"/>
      <w:lvlText w:val="•"/>
      <w:lvlJc w:val="left"/>
      <w:pPr>
        <w:ind w:left="3704" w:hanging="450"/>
      </w:pPr>
      <w:rPr>
        <w:rFonts w:hint="default"/>
      </w:rPr>
    </w:lvl>
    <w:lvl w:ilvl="4" w:tplc="C18219B4">
      <w:numFmt w:val="bullet"/>
      <w:lvlText w:val="•"/>
      <w:lvlJc w:val="left"/>
      <w:pPr>
        <w:ind w:left="4752" w:hanging="450"/>
      </w:pPr>
      <w:rPr>
        <w:rFonts w:hint="default"/>
      </w:rPr>
    </w:lvl>
    <w:lvl w:ilvl="5" w:tplc="84F2CEAE">
      <w:numFmt w:val="bullet"/>
      <w:lvlText w:val="•"/>
      <w:lvlJc w:val="left"/>
      <w:pPr>
        <w:ind w:left="5800" w:hanging="450"/>
      </w:pPr>
      <w:rPr>
        <w:rFonts w:hint="default"/>
      </w:rPr>
    </w:lvl>
    <w:lvl w:ilvl="6" w:tplc="73D8B940">
      <w:numFmt w:val="bullet"/>
      <w:lvlText w:val="•"/>
      <w:lvlJc w:val="left"/>
      <w:pPr>
        <w:ind w:left="6848" w:hanging="450"/>
      </w:pPr>
      <w:rPr>
        <w:rFonts w:hint="default"/>
      </w:rPr>
    </w:lvl>
    <w:lvl w:ilvl="7" w:tplc="5796AE36">
      <w:numFmt w:val="bullet"/>
      <w:lvlText w:val="•"/>
      <w:lvlJc w:val="left"/>
      <w:pPr>
        <w:ind w:left="7896" w:hanging="450"/>
      </w:pPr>
      <w:rPr>
        <w:rFonts w:hint="default"/>
      </w:rPr>
    </w:lvl>
    <w:lvl w:ilvl="8" w:tplc="EFEA9BC2">
      <w:numFmt w:val="bullet"/>
      <w:lvlText w:val="•"/>
      <w:lvlJc w:val="left"/>
      <w:pPr>
        <w:ind w:left="8944" w:hanging="450"/>
      </w:pPr>
      <w:rPr>
        <w:rFonts w:hint="default"/>
      </w:rPr>
    </w:lvl>
  </w:abstractNum>
  <w:abstractNum w:abstractNumId="11" w15:restartNumberingAfterBreak="0">
    <w:nsid w:val="30D76A2F"/>
    <w:multiLevelType w:val="multilevel"/>
    <w:tmpl w:val="62527E62"/>
    <w:lvl w:ilvl="0">
      <w:start w:val="1"/>
      <w:numFmt w:val="decimal"/>
      <w:lvlText w:val="%1."/>
      <w:lvlJc w:val="left"/>
      <w:pPr>
        <w:ind w:left="480" w:hanging="361"/>
      </w:pPr>
      <w:rPr>
        <w:rFonts w:ascii="Times New Roman" w:eastAsia="Times New Roman" w:hAnsi="Times New Roman" w:cs="Times New Roman"/>
        <w:b w:val="0"/>
        <w:bCs w:val="0"/>
        <w:spacing w:val="-2"/>
        <w:w w:val="100"/>
        <w:sz w:val="22"/>
        <w:szCs w:val="22"/>
      </w:rPr>
    </w:lvl>
    <w:lvl w:ilvl="1">
      <w:numFmt w:val="bullet"/>
      <w:lvlText w:val="•"/>
      <w:lvlJc w:val="left"/>
      <w:pPr>
        <w:ind w:left="1536" w:hanging="361"/>
      </w:pPr>
      <w:rPr>
        <w:rFonts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12" w15:restartNumberingAfterBreak="0">
    <w:nsid w:val="33587B0D"/>
    <w:multiLevelType w:val="hybridMultilevel"/>
    <w:tmpl w:val="C8782DBE"/>
    <w:lvl w:ilvl="0" w:tplc="43AEC7DA">
      <w:start w:val="1"/>
      <w:numFmt w:val="decimal"/>
      <w:lvlText w:val="%1."/>
      <w:lvlJc w:val="left"/>
      <w:pPr>
        <w:ind w:left="480" w:hanging="360"/>
      </w:pPr>
      <w:rPr>
        <w:rFonts w:asciiTheme="minorHAnsi" w:eastAsia="Times New Roman" w:hAnsiTheme="minorHAnsi" w:cstheme="minorHAnsi" w:hint="default"/>
        <w:spacing w:val="-3"/>
        <w:w w:val="99"/>
        <w:sz w:val="22"/>
        <w:szCs w:val="22"/>
      </w:rPr>
    </w:lvl>
    <w:lvl w:ilvl="1" w:tplc="5774560E">
      <w:numFmt w:val="bullet"/>
      <w:lvlText w:val="•"/>
      <w:lvlJc w:val="left"/>
      <w:pPr>
        <w:ind w:left="1536" w:hanging="360"/>
      </w:pPr>
      <w:rPr>
        <w:rFonts w:hint="default"/>
      </w:rPr>
    </w:lvl>
    <w:lvl w:ilvl="2" w:tplc="E34A2516">
      <w:numFmt w:val="bullet"/>
      <w:lvlText w:val="•"/>
      <w:lvlJc w:val="left"/>
      <w:pPr>
        <w:ind w:left="2592" w:hanging="360"/>
      </w:pPr>
      <w:rPr>
        <w:rFonts w:hint="default"/>
      </w:rPr>
    </w:lvl>
    <w:lvl w:ilvl="3" w:tplc="3E967B28">
      <w:numFmt w:val="bullet"/>
      <w:lvlText w:val="•"/>
      <w:lvlJc w:val="left"/>
      <w:pPr>
        <w:ind w:left="3648" w:hanging="360"/>
      </w:pPr>
      <w:rPr>
        <w:rFonts w:hint="default"/>
      </w:rPr>
    </w:lvl>
    <w:lvl w:ilvl="4" w:tplc="45A6834E">
      <w:numFmt w:val="bullet"/>
      <w:lvlText w:val="•"/>
      <w:lvlJc w:val="left"/>
      <w:pPr>
        <w:ind w:left="4704" w:hanging="360"/>
      </w:pPr>
      <w:rPr>
        <w:rFonts w:hint="default"/>
      </w:rPr>
    </w:lvl>
    <w:lvl w:ilvl="5" w:tplc="ED4E52EE">
      <w:numFmt w:val="bullet"/>
      <w:lvlText w:val="•"/>
      <w:lvlJc w:val="left"/>
      <w:pPr>
        <w:ind w:left="5760" w:hanging="360"/>
      </w:pPr>
      <w:rPr>
        <w:rFonts w:hint="default"/>
      </w:rPr>
    </w:lvl>
    <w:lvl w:ilvl="6" w:tplc="0736FA9A">
      <w:numFmt w:val="bullet"/>
      <w:lvlText w:val="•"/>
      <w:lvlJc w:val="left"/>
      <w:pPr>
        <w:ind w:left="6816" w:hanging="360"/>
      </w:pPr>
      <w:rPr>
        <w:rFonts w:hint="default"/>
      </w:rPr>
    </w:lvl>
    <w:lvl w:ilvl="7" w:tplc="6A7693A0">
      <w:numFmt w:val="bullet"/>
      <w:lvlText w:val="•"/>
      <w:lvlJc w:val="left"/>
      <w:pPr>
        <w:ind w:left="7872" w:hanging="360"/>
      </w:pPr>
      <w:rPr>
        <w:rFonts w:hint="default"/>
      </w:rPr>
    </w:lvl>
    <w:lvl w:ilvl="8" w:tplc="FA74E452">
      <w:numFmt w:val="bullet"/>
      <w:lvlText w:val="•"/>
      <w:lvlJc w:val="left"/>
      <w:pPr>
        <w:ind w:left="8928" w:hanging="360"/>
      </w:pPr>
      <w:rPr>
        <w:rFonts w:hint="default"/>
      </w:rPr>
    </w:lvl>
  </w:abstractNum>
  <w:abstractNum w:abstractNumId="13" w15:restartNumberingAfterBreak="0">
    <w:nsid w:val="39B50AD9"/>
    <w:multiLevelType w:val="hybridMultilevel"/>
    <w:tmpl w:val="0FF47900"/>
    <w:lvl w:ilvl="0" w:tplc="81AE756A">
      <w:start w:val="1"/>
      <w:numFmt w:val="decimal"/>
      <w:lvlText w:val="%1."/>
      <w:lvlJc w:val="left"/>
      <w:pPr>
        <w:ind w:left="480" w:hanging="360"/>
      </w:pPr>
      <w:rPr>
        <w:rFonts w:asciiTheme="minorHAnsi" w:eastAsia="Times New Roman" w:hAnsiTheme="minorHAnsi" w:cstheme="minorHAnsi" w:hint="default"/>
        <w:spacing w:val="-26"/>
        <w:w w:val="99"/>
        <w:sz w:val="22"/>
        <w:szCs w:val="22"/>
      </w:rPr>
    </w:lvl>
    <w:lvl w:ilvl="1" w:tplc="8B38756E">
      <w:start w:val="1"/>
      <w:numFmt w:val="lowerLetter"/>
      <w:lvlText w:val="%2."/>
      <w:lvlJc w:val="left"/>
      <w:pPr>
        <w:ind w:left="840" w:hanging="360"/>
      </w:pPr>
      <w:rPr>
        <w:rFonts w:ascii="Times New Roman" w:eastAsia="Times New Roman" w:hAnsi="Times New Roman" w:cs="Times New Roman" w:hint="default"/>
        <w:spacing w:val="-2"/>
        <w:w w:val="99"/>
        <w:sz w:val="24"/>
        <w:szCs w:val="24"/>
      </w:rPr>
    </w:lvl>
    <w:lvl w:ilvl="2" w:tplc="859085E6">
      <w:numFmt w:val="bullet"/>
      <w:lvlText w:val="•"/>
      <w:lvlJc w:val="left"/>
      <w:pPr>
        <w:ind w:left="1973" w:hanging="360"/>
      </w:pPr>
      <w:rPr>
        <w:rFonts w:hint="default"/>
      </w:rPr>
    </w:lvl>
    <w:lvl w:ilvl="3" w:tplc="3E780CF0">
      <w:numFmt w:val="bullet"/>
      <w:lvlText w:val="•"/>
      <w:lvlJc w:val="left"/>
      <w:pPr>
        <w:ind w:left="3106" w:hanging="360"/>
      </w:pPr>
      <w:rPr>
        <w:rFonts w:hint="default"/>
      </w:rPr>
    </w:lvl>
    <w:lvl w:ilvl="4" w:tplc="BA6C514C">
      <w:numFmt w:val="bullet"/>
      <w:lvlText w:val="•"/>
      <w:lvlJc w:val="left"/>
      <w:pPr>
        <w:ind w:left="4240" w:hanging="360"/>
      </w:pPr>
      <w:rPr>
        <w:rFonts w:hint="default"/>
      </w:rPr>
    </w:lvl>
    <w:lvl w:ilvl="5" w:tplc="27AA171E">
      <w:numFmt w:val="bullet"/>
      <w:lvlText w:val="•"/>
      <w:lvlJc w:val="left"/>
      <w:pPr>
        <w:ind w:left="5373" w:hanging="360"/>
      </w:pPr>
      <w:rPr>
        <w:rFonts w:hint="default"/>
      </w:rPr>
    </w:lvl>
    <w:lvl w:ilvl="6" w:tplc="2D767F0A">
      <w:numFmt w:val="bullet"/>
      <w:lvlText w:val="•"/>
      <w:lvlJc w:val="left"/>
      <w:pPr>
        <w:ind w:left="6506" w:hanging="360"/>
      </w:pPr>
      <w:rPr>
        <w:rFonts w:hint="default"/>
      </w:rPr>
    </w:lvl>
    <w:lvl w:ilvl="7" w:tplc="029A0C2E">
      <w:numFmt w:val="bullet"/>
      <w:lvlText w:val="•"/>
      <w:lvlJc w:val="left"/>
      <w:pPr>
        <w:ind w:left="7640" w:hanging="360"/>
      </w:pPr>
      <w:rPr>
        <w:rFonts w:hint="default"/>
      </w:rPr>
    </w:lvl>
    <w:lvl w:ilvl="8" w:tplc="AC32AEE8">
      <w:numFmt w:val="bullet"/>
      <w:lvlText w:val="•"/>
      <w:lvlJc w:val="left"/>
      <w:pPr>
        <w:ind w:left="8773" w:hanging="360"/>
      </w:pPr>
      <w:rPr>
        <w:rFonts w:hint="default"/>
      </w:rPr>
    </w:lvl>
  </w:abstractNum>
  <w:abstractNum w:abstractNumId="14" w15:restartNumberingAfterBreak="0">
    <w:nsid w:val="3A77142C"/>
    <w:multiLevelType w:val="hybridMultilevel"/>
    <w:tmpl w:val="5880856E"/>
    <w:lvl w:ilvl="0" w:tplc="C862F83A">
      <w:start w:val="1"/>
      <w:numFmt w:val="bullet"/>
      <w:lvlText w:val=""/>
      <w:lvlJc w:val="left"/>
      <w:pPr>
        <w:ind w:left="1079" w:hanging="360"/>
      </w:pPr>
      <w:rPr>
        <w:rFonts w:ascii="Symbol" w:eastAsia="Times New Roman"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404A0F5C"/>
    <w:multiLevelType w:val="multilevel"/>
    <w:tmpl w:val="AA7E2B72"/>
    <w:lvl w:ilvl="0">
      <w:start w:val="1"/>
      <w:numFmt w:val="lowerLetter"/>
      <w:lvlText w:val="%1)"/>
      <w:lvlJc w:val="left"/>
      <w:pPr>
        <w:ind w:left="721" w:hanging="361"/>
      </w:pPr>
      <w:rPr>
        <w:rFonts w:ascii="Times New Roman" w:eastAsia="Times New Roman" w:hAnsi="Times New Roman" w:cs="Times New Roman"/>
        <w:b w:val="0"/>
        <w:bCs w:val="0"/>
        <w:spacing w:val="-2"/>
        <w:w w:val="100"/>
        <w:sz w:val="22"/>
        <w:szCs w:val="22"/>
      </w:rPr>
    </w:lvl>
    <w:lvl w:ilvl="1">
      <w:start w:val="1"/>
      <w:numFmt w:val="lowerLetter"/>
      <w:lvlText w:val="%2)"/>
      <w:lvlJc w:val="left"/>
      <w:pPr>
        <w:ind w:left="1777" w:hanging="361"/>
      </w:pPr>
      <w:rPr>
        <w:rFonts w:cs="Times New Roman" w:hint="default"/>
      </w:rPr>
    </w:lvl>
    <w:lvl w:ilvl="2">
      <w:numFmt w:val="bullet"/>
      <w:lvlText w:val="•"/>
      <w:lvlJc w:val="left"/>
      <w:pPr>
        <w:ind w:left="2833" w:hanging="361"/>
      </w:pPr>
      <w:rPr>
        <w:rFonts w:hint="default"/>
      </w:rPr>
    </w:lvl>
    <w:lvl w:ilvl="3">
      <w:numFmt w:val="bullet"/>
      <w:lvlText w:val="•"/>
      <w:lvlJc w:val="left"/>
      <w:pPr>
        <w:ind w:left="3889" w:hanging="361"/>
      </w:pPr>
      <w:rPr>
        <w:rFonts w:hint="default"/>
      </w:rPr>
    </w:lvl>
    <w:lvl w:ilvl="4">
      <w:numFmt w:val="bullet"/>
      <w:lvlText w:val="•"/>
      <w:lvlJc w:val="left"/>
      <w:pPr>
        <w:ind w:left="4945" w:hanging="361"/>
      </w:pPr>
      <w:rPr>
        <w:rFonts w:hint="default"/>
      </w:rPr>
    </w:lvl>
    <w:lvl w:ilvl="5">
      <w:numFmt w:val="bullet"/>
      <w:lvlText w:val="•"/>
      <w:lvlJc w:val="left"/>
      <w:pPr>
        <w:ind w:left="6001" w:hanging="361"/>
      </w:pPr>
      <w:rPr>
        <w:rFonts w:hint="default"/>
      </w:rPr>
    </w:lvl>
    <w:lvl w:ilvl="6">
      <w:numFmt w:val="bullet"/>
      <w:lvlText w:val="•"/>
      <w:lvlJc w:val="left"/>
      <w:pPr>
        <w:ind w:left="7057" w:hanging="361"/>
      </w:pPr>
      <w:rPr>
        <w:rFonts w:hint="default"/>
      </w:rPr>
    </w:lvl>
    <w:lvl w:ilvl="7">
      <w:numFmt w:val="bullet"/>
      <w:lvlText w:val="•"/>
      <w:lvlJc w:val="left"/>
      <w:pPr>
        <w:ind w:left="8113" w:hanging="361"/>
      </w:pPr>
      <w:rPr>
        <w:rFonts w:hint="default"/>
      </w:rPr>
    </w:lvl>
    <w:lvl w:ilvl="8">
      <w:numFmt w:val="bullet"/>
      <w:lvlText w:val="•"/>
      <w:lvlJc w:val="left"/>
      <w:pPr>
        <w:ind w:left="9169" w:hanging="361"/>
      </w:pPr>
      <w:rPr>
        <w:rFonts w:hint="default"/>
      </w:rPr>
    </w:lvl>
  </w:abstractNum>
  <w:abstractNum w:abstractNumId="16" w15:restartNumberingAfterBreak="0">
    <w:nsid w:val="413965CE"/>
    <w:multiLevelType w:val="multilevel"/>
    <w:tmpl w:val="6D00FB0A"/>
    <w:lvl w:ilvl="0">
      <w:start w:val="1"/>
      <w:numFmt w:val="lowerLetter"/>
      <w:lvlText w:val="%1)"/>
      <w:lvlJc w:val="left"/>
      <w:pPr>
        <w:ind w:left="721" w:hanging="361"/>
      </w:pPr>
      <w:rPr>
        <w:rFonts w:ascii="Times New Roman" w:eastAsia="Times New Roman" w:hAnsi="Times New Roman" w:cs="Times New Roman"/>
        <w:b w:val="0"/>
        <w:bCs w:val="0"/>
        <w:spacing w:val="-2"/>
        <w:w w:val="100"/>
        <w:sz w:val="22"/>
        <w:szCs w:val="22"/>
      </w:rPr>
    </w:lvl>
    <w:lvl w:ilvl="1">
      <w:start w:val="1"/>
      <w:numFmt w:val="lowerLetter"/>
      <w:lvlText w:val="%2)"/>
      <w:lvlJc w:val="left"/>
      <w:pPr>
        <w:ind w:left="1777" w:hanging="361"/>
      </w:pPr>
      <w:rPr>
        <w:rFonts w:cs="Times New Roman" w:hint="default"/>
      </w:rPr>
    </w:lvl>
    <w:lvl w:ilvl="2">
      <w:numFmt w:val="bullet"/>
      <w:lvlText w:val="•"/>
      <w:lvlJc w:val="left"/>
      <w:pPr>
        <w:ind w:left="2833" w:hanging="361"/>
      </w:pPr>
      <w:rPr>
        <w:rFonts w:hint="default"/>
      </w:rPr>
    </w:lvl>
    <w:lvl w:ilvl="3">
      <w:numFmt w:val="bullet"/>
      <w:lvlText w:val="•"/>
      <w:lvlJc w:val="left"/>
      <w:pPr>
        <w:ind w:left="3889" w:hanging="361"/>
      </w:pPr>
      <w:rPr>
        <w:rFonts w:hint="default"/>
      </w:rPr>
    </w:lvl>
    <w:lvl w:ilvl="4">
      <w:numFmt w:val="bullet"/>
      <w:lvlText w:val="•"/>
      <w:lvlJc w:val="left"/>
      <w:pPr>
        <w:ind w:left="4945" w:hanging="361"/>
      </w:pPr>
      <w:rPr>
        <w:rFonts w:hint="default"/>
      </w:rPr>
    </w:lvl>
    <w:lvl w:ilvl="5">
      <w:numFmt w:val="bullet"/>
      <w:lvlText w:val="•"/>
      <w:lvlJc w:val="left"/>
      <w:pPr>
        <w:ind w:left="6001" w:hanging="361"/>
      </w:pPr>
      <w:rPr>
        <w:rFonts w:hint="default"/>
      </w:rPr>
    </w:lvl>
    <w:lvl w:ilvl="6">
      <w:numFmt w:val="bullet"/>
      <w:lvlText w:val="•"/>
      <w:lvlJc w:val="left"/>
      <w:pPr>
        <w:ind w:left="7057" w:hanging="361"/>
      </w:pPr>
      <w:rPr>
        <w:rFonts w:hint="default"/>
      </w:rPr>
    </w:lvl>
    <w:lvl w:ilvl="7">
      <w:numFmt w:val="bullet"/>
      <w:lvlText w:val="•"/>
      <w:lvlJc w:val="left"/>
      <w:pPr>
        <w:ind w:left="8113" w:hanging="361"/>
      </w:pPr>
      <w:rPr>
        <w:rFonts w:hint="default"/>
      </w:rPr>
    </w:lvl>
    <w:lvl w:ilvl="8">
      <w:numFmt w:val="bullet"/>
      <w:lvlText w:val="•"/>
      <w:lvlJc w:val="left"/>
      <w:pPr>
        <w:ind w:left="9169" w:hanging="361"/>
      </w:pPr>
      <w:rPr>
        <w:rFonts w:hint="default"/>
      </w:rPr>
    </w:lvl>
  </w:abstractNum>
  <w:abstractNum w:abstractNumId="17" w15:restartNumberingAfterBreak="0">
    <w:nsid w:val="41772CCB"/>
    <w:multiLevelType w:val="hybridMultilevel"/>
    <w:tmpl w:val="610227DE"/>
    <w:lvl w:ilvl="0" w:tplc="E0E410EA">
      <w:start w:val="1"/>
      <w:numFmt w:val="decimal"/>
      <w:lvlText w:val="%1."/>
      <w:lvlJc w:val="left"/>
      <w:pPr>
        <w:ind w:left="480" w:hanging="360"/>
      </w:pPr>
      <w:rPr>
        <w:rFonts w:asciiTheme="minorHAnsi" w:eastAsia="Times New Roman" w:hAnsiTheme="minorHAnsi" w:cstheme="minorHAnsi" w:hint="default"/>
        <w:spacing w:val="-2"/>
        <w:w w:val="99"/>
        <w:sz w:val="22"/>
        <w:szCs w:val="22"/>
      </w:rPr>
    </w:lvl>
    <w:lvl w:ilvl="1" w:tplc="108E5504">
      <w:numFmt w:val="bullet"/>
      <w:lvlText w:val="•"/>
      <w:lvlJc w:val="left"/>
      <w:pPr>
        <w:ind w:left="1536" w:hanging="360"/>
      </w:pPr>
      <w:rPr>
        <w:rFonts w:hint="default"/>
      </w:rPr>
    </w:lvl>
    <w:lvl w:ilvl="2" w:tplc="E2F22386">
      <w:numFmt w:val="bullet"/>
      <w:lvlText w:val="•"/>
      <w:lvlJc w:val="left"/>
      <w:pPr>
        <w:ind w:left="2592" w:hanging="360"/>
      </w:pPr>
      <w:rPr>
        <w:rFonts w:hint="default"/>
      </w:rPr>
    </w:lvl>
    <w:lvl w:ilvl="3" w:tplc="1242CEF8">
      <w:numFmt w:val="bullet"/>
      <w:lvlText w:val="•"/>
      <w:lvlJc w:val="left"/>
      <w:pPr>
        <w:ind w:left="3648" w:hanging="360"/>
      </w:pPr>
      <w:rPr>
        <w:rFonts w:hint="default"/>
      </w:rPr>
    </w:lvl>
    <w:lvl w:ilvl="4" w:tplc="BE44F02E">
      <w:numFmt w:val="bullet"/>
      <w:lvlText w:val="•"/>
      <w:lvlJc w:val="left"/>
      <w:pPr>
        <w:ind w:left="4704" w:hanging="360"/>
      </w:pPr>
      <w:rPr>
        <w:rFonts w:hint="default"/>
      </w:rPr>
    </w:lvl>
    <w:lvl w:ilvl="5" w:tplc="974CCF3C">
      <w:numFmt w:val="bullet"/>
      <w:lvlText w:val="•"/>
      <w:lvlJc w:val="left"/>
      <w:pPr>
        <w:ind w:left="5760" w:hanging="360"/>
      </w:pPr>
      <w:rPr>
        <w:rFonts w:hint="default"/>
      </w:rPr>
    </w:lvl>
    <w:lvl w:ilvl="6" w:tplc="A6C44870">
      <w:numFmt w:val="bullet"/>
      <w:lvlText w:val="•"/>
      <w:lvlJc w:val="left"/>
      <w:pPr>
        <w:ind w:left="6816" w:hanging="360"/>
      </w:pPr>
      <w:rPr>
        <w:rFonts w:hint="default"/>
      </w:rPr>
    </w:lvl>
    <w:lvl w:ilvl="7" w:tplc="82EE4346">
      <w:numFmt w:val="bullet"/>
      <w:lvlText w:val="•"/>
      <w:lvlJc w:val="left"/>
      <w:pPr>
        <w:ind w:left="7872" w:hanging="360"/>
      </w:pPr>
      <w:rPr>
        <w:rFonts w:hint="default"/>
      </w:rPr>
    </w:lvl>
    <w:lvl w:ilvl="8" w:tplc="5220F908">
      <w:numFmt w:val="bullet"/>
      <w:lvlText w:val="•"/>
      <w:lvlJc w:val="left"/>
      <w:pPr>
        <w:ind w:left="8928" w:hanging="360"/>
      </w:pPr>
      <w:rPr>
        <w:rFonts w:hint="default"/>
      </w:rPr>
    </w:lvl>
  </w:abstractNum>
  <w:abstractNum w:abstractNumId="18" w15:restartNumberingAfterBreak="0">
    <w:nsid w:val="4C0D56A2"/>
    <w:multiLevelType w:val="hybridMultilevel"/>
    <w:tmpl w:val="889C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66C3A"/>
    <w:multiLevelType w:val="hybridMultilevel"/>
    <w:tmpl w:val="DE32C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F6132D"/>
    <w:multiLevelType w:val="hybridMultilevel"/>
    <w:tmpl w:val="20A00874"/>
    <w:lvl w:ilvl="0" w:tplc="90E05AA0">
      <w:start w:val="1"/>
      <w:numFmt w:val="decimal"/>
      <w:lvlText w:val="%1."/>
      <w:lvlJc w:val="left"/>
      <w:pPr>
        <w:ind w:left="480" w:hanging="360"/>
      </w:pPr>
      <w:rPr>
        <w:rFonts w:asciiTheme="minorHAnsi" w:eastAsia="Times New Roman" w:hAnsiTheme="minorHAnsi" w:cstheme="minorHAnsi" w:hint="default"/>
        <w:spacing w:val="-1"/>
        <w:w w:val="99"/>
        <w:sz w:val="22"/>
        <w:szCs w:val="22"/>
      </w:rPr>
    </w:lvl>
    <w:lvl w:ilvl="1" w:tplc="48066EA8">
      <w:start w:val="1"/>
      <w:numFmt w:val="lowerLetter"/>
      <w:lvlText w:val="%2."/>
      <w:lvlJc w:val="left"/>
      <w:pPr>
        <w:ind w:left="840" w:hanging="360"/>
      </w:pPr>
      <w:rPr>
        <w:rFonts w:ascii="Times New Roman" w:eastAsia="Times New Roman" w:hAnsi="Times New Roman" w:cs="Times New Roman" w:hint="default"/>
        <w:spacing w:val="-2"/>
        <w:w w:val="99"/>
        <w:sz w:val="24"/>
        <w:szCs w:val="24"/>
      </w:rPr>
    </w:lvl>
    <w:lvl w:ilvl="2" w:tplc="B16E781C">
      <w:numFmt w:val="bullet"/>
      <w:lvlText w:val="•"/>
      <w:lvlJc w:val="left"/>
      <w:pPr>
        <w:ind w:left="1973" w:hanging="360"/>
      </w:pPr>
      <w:rPr>
        <w:rFonts w:hint="default"/>
      </w:rPr>
    </w:lvl>
    <w:lvl w:ilvl="3" w:tplc="520868E0">
      <w:numFmt w:val="bullet"/>
      <w:lvlText w:val="•"/>
      <w:lvlJc w:val="left"/>
      <w:pPr>
        <w:ind w:left="3106" w:hanging="360"/>
      </w:pPr>
      <w:rPr>
        <w:rFonts w:hint="default"/>
      </w:rPr>
    </w:lvl>
    <w:lvl w:ilvl="4" w:tplc="DB0AB212">
      <w:numFmt w:val="bullet"/>
      <w:lvlText w:val="•"/>
      <w:lvlJc w:val="left"/>
      <w:pPr>
        <w:ind w:left="4240" w:hanging="360"/>
      </w:pPr>
      <w:rPr>
        <w:rFonts w:hint="default"/>
      </w:rPr>
    </w:lvl>
    <w:lvl w:ilvl="5" w:tplc="EED0366C">
      <w:numFmt w:val="bullet"/>
      <w:lvlText w:val="•"/>
      <w:lvlJc w:val="left"/>
      <w:pPr>
        <w:ind w:left="5373" w:hanging="360"/>
      </w:pPr>
      <w:rPr>
        <w:rFonts w:hint="default"/>
      </w:rPr>
    </w:lvl>
    <w:lvl w:ilvl="6" w:tplc="382688FA">
      <w:numFmt w:val="bullet"/>
      <w:lvlText w:val="•"/>
      <w:lvlJc w:val="left"/>
      <w:pPr>
        <w:ind w:left="6506" w:hanging="360"/>
      </w:pPr>
      <w:rPr>
        <w:rFonts w:hint="default"/>
      </w:rPr>
    </w:lvl>
    <w:lvl w:ilvl="7" w:tplc="87483F82">
      <w:numFmt w:val="bullet"/>
      <w:lvlText w:val="•"/>
      <w:lvlJc w:val="left"/>
      <w:pPr>
        <w:ind w:left="7640" w:hanging="360"/>
      </w:pPr>
      <w:rPr>
        <w:rFonts w:hint="default"/>
      </w:rPr>
    </w:lvl>
    <w:lvl w:ilvl="8" w:tplc="ACB8A37E">
      <w:numFmt w:val="bullet"/>
      <w:lvlText w:val="•"/>
      <w:lvlJc w:val="left"/>
      <w:pPr>
        <w:ind w:left="8773" w:hanging="360"/>
      </w:pPr>
      <w:rPr>
        <w:rFonts w:hint="default"/>
      </w:rPr>
    </w:lvl>
  </w:abstractNum>
  <w:abstractNum w:abstractNumId="21" w15:restartNumberingAfterBreak="0">
    <w:nsid w:val="56F54EF8"/>
    <w:multiLevelType w:val="hybridMultilevel"/>
    <w:tmpl w:val="81365E42"/>
    <w:lvl w:ilvl="0" w:tplc="04090001">
      <w:start w:val="1"/>
      <w:numFmt w:val="bullet"/>
      <w:lvlText w:val=""/>
      <w:lvlJc w:val="left"/>
      <w:pPr>
        <w:ind w:left="881" w:hanging="361"/>
      </w:pPr>
      <w:rPr>
        <w:rFonts w:ascii="Symbol" w:hAnsi="Symbol" w:hint="default"/>
        <w:w w:val="60"/>
      </w:rPr>
    </w:lvl>
    <w:lvl w:ilvl="1" w:tplc="8F44895E">
      <w:start w:val="1"/>
      <w:numFmt w:val="bullet"/>
      <w:lvlText w:val="•"/>
      <w:lvlJc w:val="left"/>
      <w:pPr>
        <w:ind w:left="1762" w:hanging="361"/>
      </w:pPr>
      <w:rPr>
        <w:rFonts w:hint="default"/>
      </w:rPr>
    </w:lvl>
    <w:lvl w:ilvl="2" w:tplc="3D369E2E">
      <w:start w:val="1"/>
      <w:numFmt w:val="bullet"/>
      <w:lvlText w:val="•"/>
      <w:lvlJc w:val="left"/>
      <w:pPr>
        <w:ind w:left="2644" w:hanging="361"/>
      </w:pPr>
      <w:rPr>
        <w:rFonts w:hint="default"/>
      </w:rPr>
    </w:lvl>
    <w:lvl w:ilvl="3" w:tplc="C7BAD4E8">
      <w:start w:val="1"/>
      <w:numFmt w:val="bullet"/>
      <w:lvlText w:val="•"/>
      <w:lvlJc w:val="left"/>
      <w:pPr>
        <w:ind w:left="3526" w:hanging="361"/>
      </w:pPr>
      <w:rPr>
        <w:rFonts w:hint="default"/>
      </w:rPr>
    </w:lvl>
    <w:lvl w:ilvl="4" w:tplc="5F501BBC">
      <w:start w:val="1"/>
      <w:numFmt w:val="bullet"/>
      <w:lvlText w:val="•"/>
      <w:lvlJc w:val="left"/>
      <w:pPr>
        <w:ind w:left="4408" w:hanging="361"/>
      </w:pPr>
      <w:rPr>
        <w:rFonts w:hint="default"/>
      </w:rPr>
    </w:lvl>
    <w:lvl w:ilvl="5" w:tplc="6D2A48A4">
      <w:start w:val="1"/>
      <w:numFmt w:val="bullet"/>
      <w:lvlText w:val="•"/>
      <w:lvlJc w:val="left"/>
      <w:pPr>
        <w:ind w:left="5290" w:hanging="361"/>
      </w:pPr>
      <w:rPr>
        <w:rFonts w:hint="default"/>
      </w:rPr>
    </w:lvl>
    <w:lvl w:ilvl="6" w:tplc="0B30B2B2">
      <w:start w:val="1"/>
      <w:numFmt w:val="bullet"/>
      <w:lvlText w:val="•"/>
      <w:lvlJc w:val="left"/>
      <w:pPr>
        <w:ind w:left="6172" w:hanging="361"/>
      </w:pPr>
      <w:rPr>
        <w:rFonts w:hint="default"/>
      </w:rPr>
    </w:lvl>
    <w:lvl w:ilvl="7" w:tplc="D1CC2CB2">
      <w:start w:val="1"/>
      <w:numFmt w:val="bullet"/>
      <w:lvlText w:val="•"/>
      <w:lvlJc w:val="left"/>
      <w:pPr>
        <w:ind w:left="7054" w:hanging="361"/>
      </w:pPr>
      <w:rPr>
        <w:rFonts w:hint="default"/>
      </w:rPr>
    </w:lvl>
    <w:lvl w:ilvl="8" w:tplc="3766A040">
      <w:start w:val="1"/>
      <w:numFmt w:val="bullet"/>
      <w:lvlText w:val="•"/>
      <w:lvlJc w:val="left"/>
      <w:pPr>
        <w:ind w:left="7936" w:hanging="361"/>
      </w:pPr>
      <w:rPr>
        <w:rFonts w:hint="default"/>
      </w:rPr>
    </w:lvl>
  </w:abstractNum>
  <w:abstractNum w:abstractNumId="22" w15:restartNumberingAfterBreak="0">
    <w:nsid w:val="5A553FD2"/>
    <w:multiLevelType w:val="hybridMultilevel"/>
    <w:tmpl w:val="E5AA3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F20684"/>
    <w:multiLevelType w:val="hybridMultilevel"/>
    <w:tmpl w:val="DA08FB9A"/>
    <w:lvl w:ilvl="0" w:tplc="30DA764A">
      <w:start w:val="1"/>
      <w:numFmt w:val="decimal"/>
      <w:lvlText w:val="%1."/>
      <w:lvlJc w:val="left"/>
      <w:pPr>
        <w:ind w:left="460" w:hanging="360"/>
      </w:pPr>
      <w:rPr>
        <w:rFonts w:asciiTheme="minorHAnsi" w:eastAsia="Times New Roman" w:hAnsiTheme="minorHAnsi" w:cstheme="minorHAnsi" w:hint="default"/>
        <w:spacing w:val="-28"/>
        <w:w w:val="99"/>
        <w:sz w:val="22"/>
        <w:szCs w:val="22"/>
      </w:rPr>
    </w:lvl>
    <w:lvl w:ilvl="1" w:tplc="FDC28B74">
      <w:start w:val="1"/>
      <w:numFmt w:val="lowerLetter"/>
      <w:lvlText w:val="%2."/>
      <w:lvlJc w:val="left"/>
      <w:pPr>
        <w:ind w:left="820" w:hanging="360"/>
      </w:pPr>
      <w:rPr>
        <w:rFonts w:asciiTheme="minorHAnsi" w:eastAsia="Times New Roman" w:hAnsiTheme="minorHAnsi" w:cstheme="minorHAnsi" w:hint="default"/>
        <w:spacing w:val="-2"/>
        <w:w w:val="99"/>
        <w:sz w:val="22"/>
        <w:szCs w:val="22"/>
      </w:rPr>
    </w:lvl>
    <w:lvl w:ilvl="2" w:tplc="A3429EF2">
      <w:numFmt w:val="bullet"/>
      <w:lvlText w:val="•"/>
      <w:lvlJc w:val="left"/>
      <w:pPr>
        <w:ind w:left="1953" w:hanging="360"/>
      </w:pPr>
      <w:rPr>
        <w:rFonts w:hint="default"/>
      </w:rPr>
    </w:lvl>
    <w:lvl w:ilvl="3" w:tplc="5ABC6950">
      <w:numFmt w:val="bullet"/>
      <w:lvlText w:val="•"/>
      <w:lvlJc w:val="left"/>
      <w:pPr>
        <w:ind w:left="3086" w:hanging="360"/>
      </w:pPr>
      <w:rPr>
        <w:rFonts w:hint="default"/>
      </w:rPr>
    </w:lvl>
    <w:lvl w:ilvl="4" w:tplc="8982A8F0">
      <w:numFmt w:val="bullet"/>
      <w:lvlText w:val="•"/>
      <w:lvlJc w:val="left"/>
      <w:pPr>
        <w:ind w:left="4220" w:hanging="360"/>
      </w:pPr>
      <w:rPr>
        <w:rFonts w:hint="default"/>
      </w:rPr>
    </w:lvl>
    <w:lvl w:ilvl="5" w:tplc="6BFAE2FC">
      <w:numFmt w:val="bullet"/>
      <w:lvlText w:val="•"/>
      <w:lvlJc w:val="left"/>
      <w:pPr>
        <w:ind w:left="5353" w:hanging="360"/>
      </w:pPr>
      <w:rPr>
        <w:rFonts w:hint="default"/>
      </w:rPr>
    </w:lvl>
    <w:lvl w:ilvl="6" w:tplc="6520EF30">
      <w:numFmt w:val="bullet"/>
      <w:lvlText w:val="•"/>
      <w:lvlJc w:val="left"/>
      <w:pPr>
        <w:ind w:left="6486" w:hanging="360"/>
      </w:pPr>
      <w:rPr>
        <w:rFonts w:hint="default"/>
      </w:rPr>
    </w:lvl>
    <w:lvl w:ilvl="7" w:tplc="85266F1E">
      <w:numFmt w:val="bullet"/>
      <w:lvlText w:val="•"/>
      <w:lvlJc w:val="left"/>
      <w:pPr>
        <w:ind w:left="7620" w:hanging="360"/>
      </w:pPr>
      <w:rPr>
        <w:rFonts w:hint="default"/>
      </w:rPr>
    </w:lvl>
    <w:lvl w:ilvl="8" w:tplc="55B6B7FC">
      <w:numFmt w:val="bullet"/>
      <w:lvlText w:val="•"/>
      <w:lvlJc w:val="left"/>
      <w:pPr>
        <w:ind w:left="8753" w:hanging="360"/>
      </w:pPr>
      <w:rPr>
        <w:rFonts w:hint="default"/>
      </w:rPr>
    </w:lvl>
  </w:abstractNum>
  <w:abstractNum w:abstractNumId="24" w15:restartNumberingAfterBreak="0">
    <w:nsid w:val="62DD7671"/>
    <w:multiLevelType w:val="hybridMultilevel"/>
    <w:tmpl w:val="51605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7332E"/>
    <w:multiLevelType w:val="hybridMultilevel"/>
    <w:tmpl w:val="C85040B6"/>
    <w:lvl w:ilvl="0" w:tplc="D262862A">
      <w:start w:val="1"/>
      <w:numFmt w:val="decimal"/>
      <w:lvlText w:val="%1."/>
      <w:lvlJc w:val="left"/>
      <w:pPr>
        <w:ind w:left="460" w:hanging="360"/>
      </w:pPr>
      <w:rPr>
        <w:rFonts w:asciiTheme="minorHAnsi" w:eastAsia="Times New Roman" w:hAnsiTheme="minorHAnsi" w:cstheme="minorHAnsi" w:hint="default"/>
        <w:b/>
        <w:spacing w:val="-3"/>
        <w:w w:val="99"/>
        <w:sz w:val="22"/>
        <w:szCs w:val="22"/>
      </w:rPr>
    </w:lvl>
    <w:lvl w:ilvl="1" w:tplc="CBD6620E">
      <w:numFmt w:val="bullet"/>
      <w:lvlText w:val="•"/>
      <w:lvlJc w:val="left"/>
      <w:pPr>
        <w:ind w:left="1520" w:hanging="360"/>
      </w:pPr>
      <w:rPr>
        <w:rFonts w:hint="default"/>
      </w:rPr>
    </w:lvl>
    <w:lvl w:ilvl="2" w:tplc="3B800E5A">
      <w:numFmt w:val="bullet"/>
      <w:lvlText w:val="•"/>
      <w:lvlJc w:val="left"/>
      <w:pPr>
        <w:ind w:left="2580" w:hanging="360"/>
      </w:pPr>
      <w:rPr>
        <w:rFonts w:hint="default"/>
      </w:rPr>
    </w:lvl>
    <w:lvl w:ilvl="3" w:tplc="0870090A">
      <w:numFmt w:val="bullet"/>
      <w:lvlText w:val="•"/>
      <w:lvlJc w:val="left"/>
      <w:pPr>
        <w:ind w:left="3640" w:hanging="360"/>
      </w:pPr>
      <w:rPr>
        <w:rFonts w:hint="default"/>
      </w:rPr>
    </w:lvl>
    <w:lvl w:ilvl="4" w:tplc="0EA424D8">
      <w:numFmt w:val="bullet"/>
      <w:lvlText w:val="•"/>
      <w:lvlJc w:val="left"/>
      <w:pPr>
        <w:ind w:left="4700" w:hanging="360"/>
      </w:pPr>
      <w:rPr>
        <w:rFonts w:hint="default"/>
      </w:rPr>
    </w:lvl>
    <w:lvl w:ilvl="5" w:tplc="C31A4184">
      <w:numFmt w:val="bullet"/>
      <w:lvlText w:val="•"/>
      <w:lvlJc w:val="left"/>
      <w:pPr>
        <w:ind w:left="5760" w:hanging="360"/>
      </w:pPr>
      <w:rPr>
        <w:rFonts w:hint="default"/>
      </w:rPr>
    </w:lvl>
    <w:lvl w:ilvl="6" w:tplc="F9827CD0">
      <w:numFmt w:val="bullet"/>
      <w:lvlText w:val="•"/>
      <w:lvlJc w:val="left"/>
      <w:pPr>
        <w:ind w:left="6820" w:hanging="360"/>
      </w:pPr>
      <w:rPr>
        <w:rFonts w:hint="default"/>
      </w:rPr>
    </w:lvl>
    <w:lvl w:ilvl="7" w:tplc="BB10CC6A">
      <w:numFmt w:val="bullet"/>
      <w:lvlText w:val="•"/>
      <w:lvlJc w:val="left"/>
      <w:pPr>
        <w:ind w:left="7880" w:hanging="360"/>
      </w:pPr>
      <w:rPr>
        <w:rFonts w:hint="default"/>
      </w:rPr>
    </w:lvl>
    <w:lvl w:ilvl="8" w:tplc="7DC69F34">
      <w:numFmt w:val="bullet"/>
      <w:lvlText w:val="•"/>
      <w:lvlJc w:val="left"/>
      <w:pPr>
        <w:ind w:left="8940" w:hanging="360"/>
      </w:pPr>
      <w:rPr>
        <w:rFonts w:hint="default"/>
      </w:rPr>
    </w:lvl>
  </w:abstractNum>
  <w:abstractNum w:abstractNumId="26" w15:restartNumberingAfterBreak="0">
    <w:nsid w:val="71B910EE"/>
    <w:multiLevelType w:val="hybridMultilevel"/>
    <w:tmpl w:val="6A36145E"/>
    <w:lvl w:ilvl="0" w:tplc="B42EE70A">
      <w:start w:val="1"/>
      <w:numFmt w:val="upperLetter"/>
      <w:lvlText w:val="%1."/>
      <w:lvlJc w:val="left"/>
      <w:pPr>
        <w:ind w:left="418" w:hanging="254"/>
        <w:jc w:val="left"/>
      </w:pPr>
      <w:rPr>
        <w:rFonts w:ascii="Arial" w:eastAsia="Arial" w:hAnsi="Arial" w:hint="default"/>
        <w:b/>
        <w:bCs/>
        <w:spacing w:val="-7"/>
        <w:w w:val="100"/>
        <w:sz w:val="20"/>
        <w:szCs w:val="20"/>
      </w:rPr>
    </w:lvl>
    <w:lvl w:ilvl="1" w:tplc="0D583566">
      <w:start w:val="1"/>
      <w:numFmt w:val="decimal"/>
      <w:lvlText w:val="%2."/>
      <w:lvlJc w:val="left"/>
      <w:pPr>
        <w:ind w:left="360" w:hanging="360"/>
        <w:jc w:val="left"/>
      </w:pPr>
      <w:rPr>
        <w:rFonts w:ascii="Arial" w:eastAsia="Arial" w:hAnsi="Arial" w:hint="default"/>
        <w:spacing w:val="-2"/>
        <w:w w:val="100"/>
        <w:sz w:val="20"/>
        <w:szCs w:val="20"/>
      </w:rPr>
    </w:lvl>
    <w:lvl w:ilvl="2" w:tplc="128CC3C4">
      <w:start w:val="1"/>
      <w:numFmt w:val="bullet"/>
      <w:lvlText w:val="•"/>
      <w:lvlJc w:val="left"/>
      <w:pPr>
        <w:ind w:left="382" w:hanging="360"/>
      </w:pPr>
      <w:rPr>
        <w:rFonts w:hint="default"/>
      </w:rPr>
    </w:lvl>
    <w:lvl w:ilvl="3" w:tplc="B4A803A0">
      <w:start w:val="1"/>
      <w:numFmt w:val="bullet"/>
      <w:lvlText w:val="•"/>
      <w:lvlJc w:val="left"/>
      <w:pPr>
        <w:ind w:left="244" w:hanging="360"/>
      </w:pPr>
      <w:rPr>
        <w:rFonts w:hint="default"/>
      </w:rPr>
    </w:lvl>
    <w:lvl w:ilvl="4" w:tplc="688C5770">
      <w:start w:val="1"/>
      <w:numFmt w:val="bullet"/>
      <w:lvlText w:val="•"/>
      <w:lvlJc w:val="left"/>
      <w:pPr>
        <w:ind w:left="106" w:hanging="360"/>
      </w:pPr>
      <w:rPr>
        <w:rFonts w:hint="default"/>
      </w:rPr>
    </w:lvl>
    <w:lvl w:ilvl="5" w:tplc="BF92BE86">
      <w:start w:val="1"/>
      <w:numFmt w:val="bullet"/>
      <w:lvlText w:val="•"/>
      <w:lvlJc w:val="left"/>
      <w:pPr>
        <w:ind w:left="-31" w:hanging="360"/>
      </w:pPr>
      <w:rPr>
        <w:rFonts w:hint="default"/>
      </w:rPr>
    </w:lvl>
    <w:lvl w:ilvl="6" w:tplc="96AE0308">
      <w:start w:val="1"/>
      <w:numFmt w:val="bullet"/>
      <w:lvlText w:val="•"/>
      <w:lvlJc w:val="left"/>
      <w:pPr>
        <w:ind w:left="-169" w:hanging="360"/>
      </w:pPr>
      <w:rPr>
        <w:rFonts w:hint="default"/>
      </w:rPr>
    </w:lvl>
    <w:lvl w:ilvl="7" w:tplc="9634B704">
      <w:start w:val="1"/>
      <w:numFmt w:val="bullet"/>
      <w:lvlText w:val="•"/>
      <w:lvlJc w:val="left"/>
      <w:pPr>
        <w:ind w:left="-307" w:hanging="360"/>
      </w:pPr>
      <w:rPr>
        <w:rFonts w:hint="default"/>
      </w:rPr>
    </w:lvl>
    <w:lvl w:ilvl="8" w:tplc="9B184C7E">
      <w:start w:val="1"/>
      <w:numFmt w:val="bullet"/>
      <w:lvlText w:val="•"/>
      <w:lvlJc w:val="left"/>
      <w:pPr>
        <w:ind w:left="-445" w:hanging="360"/>
      </w:pPr>
      <w:rPr>
        <w:rFonts w:hint="default"/>
      </w:rPr>
    </w:lvl>
  </w:abstractNum>
  <w:abstractNum w:abstractNumId="27" w15:restartNumberingAfterBreak="0">
    <w:nsid w:val="74360506"/>
    <w:multiLevelType w:val="hybridMultilevel"/>
    <w:tmpl w:val="C54A5026"/>
    <w:lvl w:ilvl="0" w:tplc="3DE4E584">
      <w:start w:val="1"/>
      <w:numFmt w:val="bullet"/>
      <w:lvlText w:val=""/>
      <w:lvlJc w:val="left"/>
      <w:pPr>
        <w:ind w:left="1440" w:hanging="360"/>
      </w:pPr>
      <w:rPr>
        <w:rFonts w:ascii="Wingdings" w:eastAsia="Wingdings" w:hAnsi="Wingdings" w:hint="default"/>
        <w:w w:val="100"/>
        <w:sz w:val="24"/>
        <w:szCs w:val="24"/>
      </w:rPr>
    </w:lvl>
    <w:lvl w:ilvl="1" w:tplc="9594EB8A">
      <w:start w:val="1"/>
      <w:numFmt w:val="bullet"/>
      <w:lvlText w:val="•"/>
      <w:lvlJc w:val="left"/>
      <w:pPr>
        <w:ind w:left="2520" w:hanging="360"/>
      </w:pPr>
      <w:rPr>
        <w:rFonts w:hint="default"/>
      </w:rPr>
    </w:lvl>
    <w:lvl w:ilvl="2" w:tplc="9514B596">
      <w:start w:val="1"/>
      <w:numFmt w:val="bullet"/>
      <w:lvlText w:val="•"/>
      <w:lvlJc w:val="left"/>
      <w:pPr>
        <w:ind w:left="3600" w:hanging="360"/>
      </w:pPr>
      <w:rPr>
        <w:rFonts w:hint="default"/>
      </w:rPr>
    </w:lvl>
    <w:lvl w:ilvl="3" w:tplc="C3A2BA78">
      <w:start w:val="1"/>
      <w:numFmt w:val="bullet"/>
      <w:lvlText w:val="•"/>
      <w:lvlJc w:val="left"/>
      <w:pPr>
        <w:ind w:left="4680" w:hanging="360"/>
      </w:pPr>
      <w:rPr>
        <w:rFonts w:hint="default"/>
      </w:rPr>
    </w:lvl>
    <w:lvl w:ilvl="4" w:tplc="23F6FF26">
      <w:start w:val="1"/>
      <w:numFmt w:val="bullet"/>
      <w:lvlText w:val="•"/>
      <w:lvlJc w:val="left"/>
      <w:pPr>
        <w:ind w:left="5760" w:hanging="360"/>
      </w:pPr>
      <w:rPr>
        <w:rFonts w:hint="default"/>
      </w:rPr>
    </w:lvl>
    <w:lvl w:ilvl="5" w:tplc="DE66B2F0">
      <w:start w:val="1"/>
      <w:numFmt w:val="bullet"/>
      <w:lvlText w:val="•"/>
      <w:lvlJc w:val="left"/>
      <w:pPr>
        <w:ind w:left="6840" w:hanging="360"/>
      </w:pPr>
      <w:rPr>
        <w:rFonts w:hint="default"/>
      </w:rPr>
    </w:lvl>
    <w:lvl w:ilvl="6" w:tplc="1780FD66">
      <w:start w:val="1"/>
      <w:numFmt w:val="bullet"/>
      <w:lvlText w:val="•"/>
      <w:lvlJc w:val="left"/>
      <w:pPr>
        <w:ind w:left="7920" w:hanging="360"/>
      </w:pPr>
      <w:rPr>
        <w:rFonts w:hint="default"/>
      </w:rPr>
    </w:lvl>
    <w:lvl w:ilvl="7" w:tplc="EFB8EDAA">
      <w:start w:val="1"/>
      <w:numFmt w:val="bullet"/>
      <w:lvlText w:val="•"/>
      <w:lvlJc w:val="left"/>
      <w:pPr>
        <w:ind w:left="9000" w:hanging="360"/>
      </w:pPr>
      <w:rPr>
        <w:rFonts w:hint="default"/>
      </w:rPr>
    </w:lvl>
    <w:lvl w:ilvl="8" w:tplc="4014B074">
      <w:start w:val="1"/>
      <w:numFmt w:val="bullet"/>
      <w:lvlText w:val="•"/>
      <w:lvlJc w:val="left"/>
      <w:pPr>
        <w:ind w:left="10080" w:hanging="360"/>
      </w:pPr>
      <w:rPr>
        <w:rFonts w:hint="default"/>
      </w:rPr>
    </w:lvl>
  </w:abstractNum>
  <w:abstractNum w:abstractNumId="28" w15:restartNumberingAfterBreak="0">
    <w:nsid w:val="74746224"/>
    <w:multiLevelType w:val="multilevel"/>
    <w:tmpl w:val="E1FE66C0"/>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29" w15:restartNumberingAfterBreak="0">
    <w:nsid w:val="75E75D96"/>
    <w:multiLevelType w:val="hybridMultilevel"/>
    <w:tmpl w:val="7BD416EC"/>
    <w:lvl w:ilvl="0" w:tplc="C534CD18">
      <w:start w:val="1"/>
      <w:numFmt w:val="decimal"/>
      <w:lvlText w:val="%1."/>
      <w:lvlJc w:val="left"/>
      <w:pPr>
        <w:ind w:left="480" w:hanging="361"/>
      </w:pPr>
      <w:rPr>
        <w:rFonts w:asciiTheme="minorHAnsi" w:eastAsia="Times New Roman" w:hAnsiTheme="minorHAnsi" w:cstheme="minorHAnsi" w:hint="default"/>
        <w:spacing w:val="-2"/>
        <w:w w:val="100"/>
        <w:sz w:val="22"/>
        <w:szCs w:val="22"/>
      </w:rPr>
    </w:lvl>
    <w:lvl w:ilvl="1" w:tplc="80F488DC">
      <w:numFmt w:val="bullet"/>
      <w:lvlText w:val="•"/>
      <w:lvlJc w:val="left"/>
      <w:pPr>
        <w:ind w:left="1536" w:hanging="361"/>
      </w:pPr>
      <w:rPr>
        <w:rFonts w:hint="default"/>
      </w:rPr>
    </w:lvl>
    <w:lvl w:ilvl="2" w:tplc="D9F880D6">
      <w:numFmt w:val="bullet"/>
      <w:lvlText w:val="•"/>
      <w:lvlJc w:val="left"/>
      <w:pPr>
        <w:ind w:left="2592" w:hanging="361"/>
      </w:pPr>
      <w:rPr>
        <w:rFonts w:hint="default"/>
      </w:rPr>
    </w:lvl>
    <w:lvl w:ilvl="3" w:tplc="F26A67C8">
      <w:numFmt w:val="bullet"/>
      <w:lvlText w:val="•"/>
      <w:lvlJc w:val="left"/>
      <w:pPr>
        <w:ind w:left="3648" w:hanging="361"/>
      </w:pPr>
      <w:rPr>
        <w:rFonts w:hint="default"/>
      </w:rPr>
    </w:lvl>
    <w:lvl w:ilvl="4" w:tplc="CABAFDAE">
      <w:numFmt w:val="bullet"/>
      <w:lvlText w:val="•"/>
      <w:lvlJc w:val="left"/>
      <w:pPr>
        <w:ind w:left="4704" w:hanging="361"/>
      </w:pPr>
      <w:rPr>
        <w:rFonts w:hint="default"/>
      </w:rPr>
    </w:lvl>
    <w:lvl w:ilvl="5" w:tplc="8398009E">
      <w:numFmt w:val="bullet"/>
      <w:lvlText w:val="•"/>
      <w:lvlJc w:val="left"/>
      <w:pPr>
        <w:ind w:left="5760" w:hanging="361"/>
      </w:pPr>
      <w:rPr>
        <w:rFonts w:hint="default"/>
      </w:rPr>
    </w:lvl>
    <w:lvl w:ilvl="6" w:tplc="1706C0AC">
      <w:numFmt w:val="bullet"/>
      <w:lvlText w:val="•"/>
      <w:lvlJc w:val="left"/>
      <w:pPr>
        <w:ind w:left="6816" w:hanging="361"/>
      </w:pPr>
      <w:rPr>
        <w:rFonts w:hint="default"/>
      </w:rPr>
    </w:lvl>
    <w:lvl w:ilvl="7" w:tplc="01764B26">
      <w:numFmt w:val="bullet"/>
      <w:lvlText w:val="•"/>
      <w:lvlJc w:val="left"/>
      <w:pPr>
        <w:ind w:left="7872" w:hanging="361"/>
      </w:pPr>
      <w:rPr>
        <w:rFonts w:hint="default"/>
      </w:rPr>
    </w:lvl>
    <w:lvl w:ilvl="8" w:tplc="3DB46FEE">
      <w:numFmt w:val="bullet"/>
      <w:lvlText w:val="•"/>
      <w:lvlJc w:val="left"/>
      <w:pPr>
        <w:ind w:left="8928" w:hanging="361"/>
      </w:pPr>
      <w:rPr>
        <w:rFonts w:hint="default"/>
      </w:rPr>
    </w:lvl>
  </w:abstractNum>
  <w:abstractNum w:abstractNumId="30" w15:restartNumberingAfterBreak="0">
    <w:nsid w:val="78E839D8"/>
    <w:multiLevelType w:val="multilevel"/>
    <w:tmpl w:val="11BCD86C"/>
    <w:lvl w:ilvl="0">
      <w:start w:val="1"/>
      <w:numFmt w:val="upperLetter"/>
      <w:lvlText w:val="%1."/>
      <w:lvlJc w:val="left"/>
      <w:pPr>
        <w:ind w:left="361" w:hanging="361"/>
      </w:pPr>
      <w:rPr>
        <w:rFonts w:hint="default"/>
        <w:b w:val="0"/>
        <w:bCs w:val="0"/>
        <w:spacing w:val="-2"/>
        <w:w w:val="100"/>
        <w:sz w:val="22"/>
        <w:szCs w:val="22"/>
      </w:rPr>
    </w:lvl>
    <w:lvl w:ilvl="1">
      <w:start w:val="1"/>
      <w:numFmt w:val="lowerLetter"/>
      <w:lvlText w:val="%2)"/>
      <w:lvlJc w:val="left"/>
      <w:pPr>
        <w:ind w:left="1417" w:hanging="361"/>
      </w:pPr>
      <w:rPr>
        <w:rFonts w:cs="Times New Roman" w:hint="default"/>
      </w:rPr>
    </w:lvl>
    <w:lvl w:ilvl="2">
      <w:numFmt w:val="bullet"/>
      <w:lvlText w:val="•"/>
      <w:lvlJc w:val="left"/>
      <w:pPr>
        <w:ind w:left="2473" w:hanging="361"/>
      </w:pPr>
      <w:rPr>
        <w:rFonts w:hint="default"/>
      </w:rPr>
    </w:lvl>
    <w:lvl w:ilvl="3">
      <w:numFmt w:val="bullet"/>
      <w:lvlText w:val="•"/>
      <w:lvlJc w:val="left"/>
      <w:pPr>
        <w:ind w:left="3529" w:hanging="361"/>
      </w:pPr>
      <w:rPr>
        <w:rFonts w:hint="default"/>
      </w:rPr>
    </w:lvl>
    <w:lvl w:ilvl="4">
      <w:numFmt w:val="bullet"/>
      <w:lvlText w:val="•"/>
      <w:lvlJc w:val="left"/>
      <w:pPr>
        <w:ind w:left="4585" w:hanging="361"/>
      </w:pPr>
      <w:rPr>
        <w:rFonts w:hint="default"/>
      </w:rPr>
    </w:lvl>
    <w:lvl w:ilvl="5">
      <w:numFmt w:val="bullet"/>
      <w:lvlText w:val="•"/>
      <w:lvlJc w:val="left"/>
      <w:pPr>
        <w:ind w:left="5641" w:hanging="361"/>
      </w:pPr>
      <w:rPr>
        <w:rFonts w:hint="default"/>
      </w:rPr>
    </w:lvl>
    <w:lvl w:ilvl="6">
      <w:numFmt w:val="bullet"/>
      <w:lvlText w:val="•"/>
      <w:lvlJc w:val="left"/>
      <w:pPr>
        <w:ind w:left="6697" w:hanging="361"/>
      </w:pPr>
      <w:rPr>
        <w:rFonts w:hint="default"/>
      </w:rPr>
    </w:lvl>
    <w:lvl w:ilvl="7">
      <w:numFmt w:val="bullet"/>
      <w:lvlText w:val="•"/>
      <w:lvlJc w:val="left"/>
      <w:pPr>
        <w:ind w:left="7753" w:hanging="361"/>
      </w:pPr>
      <w:rPr>
        <w:rFonts w:hint="default"/>
      </w:rPr>
    </w:lvl>
    <w:lvl w:ilvl="8">
      <w:numFmt w:val="bullet"/>
      <w:lvlText w:val="•"/>
      <w:lvlJc w:val="left"/>
      <w:pPr>
        <w:ind w:left="8809" w:hanging="361"/>
      </w:pPr>
      <w:rPr>
        <w:rFonts w:hint="default"/>
      </w:rPr>
    </w:lvl>
  </w:abstractNum>
  <w:abstractNum w:abstractNumId="31" w15:restartNumberingAfterBreak="0">
    <w:nsid w:val="7EEB3F18"/>
    <w:multiLevelType w:val="multilevel"/>
    <w:tmpl w:val="F402AC82"/>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32" w15:restartNumberingAfterBreak="0">
    <w:nsid w:val="7FA76C39"/>
    <w:multiLevelType w:val="hybridMultilevel"/>
    <w:tmpl w:val="AD86779E"/>
    <w:lvl w:ilvl="0" w:tplc="7F10217C">
      <w:start w:val="1"/>
      <w:numFmt w:val="decimal"/>
      <w:lvlText w:val="%1."/>
      <w:lvlJc w:val="left"/>
      <w:pPr>
        <w:ind w:left="480" w:hanging="360"/>
      </w:pPr>
      <w:rPr>
        <w:rFonts w:asciiTheme="minorHAnsi" w:eastAsia="Times New Roman" w:hAnsiTheme="minorHAnsi" w:cstheme="minorHAnsi" w:hint="default"/>
        <w:spacing w:val="-2"/>
        <w:w w:val="99"/>
        <w:sz w:val="22"/>
        <w:szCs w:val="22"/>
      </w:rPr>
    </w:lvl>
    <w:lvl w:ilvl="1" w:tplc="4830AC8E">
      <w:numFmt w:val="bullet"/>
      <w:lvlText w:val="•"/>
      <w:lvlJc w:val="left"/>
      <w:pPr>
        <w:ind w:left="1536" w:hanging="360"/>
      </w:pPr>
      <w:rPr>
        <w:rFonts w:hint="default"/>
      </w:rPr>
    </w:lvl>
    <w:lvl w:ilvl="2" w:tplc="73B0AB6C">
      <w:numFmt w:val="bullet"/>
      <w:lvlText w:val="•"/>
      <w:lvlJc w:val="left"/>
      <w:pPr>
        <w:ind w:left="2592" w:hanging="360"/>
      </w:pPr>
      <w:rPr>
        <w:rFonts w:hint="default"/>
      </w:rPr>
    </w:lvl>
    <w:lvl w:ilvl="3" w:tplc="C422F6CC">
      <w:numFmt w:val="bullet"/>
      <w:lvlText w:val="•"/>
      <w:lvlJc w:val="left"/>
      <w:pPr>
        <w:ind w:left="3648" w:hanging="360"/>
      </w:pPr>
      <w:rPr>
        <w:rFonts w:hint="default"/>
      </w:rPr>
    </w:lvl>
    <w:lvl w:ilvl="4" w:tplc="91107D9C">
      <w:numFmt w:val="bullet"/>
      <w:lvlText w:val="•"/>
      <w:lvlJc w:val="left"/>
      <w:pPr>
        <w:ind w:left="4704" w:hanging="360"/>
      </w:pPr>
      <w:rPr>
        <w:rFonts w:hint="default"/>
      </w:rPr>
    </w:lvl>
    <w:lvl w:ilvl="5" w:tplc="2EEA20B4">
      <w:numFmt w:val="bullet"/>
      <w:lvlText w:val="•"/>
      <w:lvlJc w:val="left"/>
      <w:pPr>
        <w:ind w:left="5760" w:hanging="360"/>
      </w:pPr>
      <w:rPr>
        <w:rFonts w:hint="default"/>
      </w:rPr>
    </w:lvl>
    <w:lvl w:ilvl="6" w:tplc="F8405D20">
      <w:numFmt w:val="bullet"/>
      <w:lvlText w:val="•"/>
      <w:lvlJc w:val="left"/>
      <w:pPr>
        <w:ind w:left="6816" w:hanging="360"/>
      </w:pPr>
      <w:rPr>
        <w:rFonts w:hint="default"/>
      </w:rPr>
    </w:lvl>
    <w:lvl w:ilvl="7" w:tplc="F31066FA">
      <w:numFmt w:val="bullet"/>
      <w:lvlText w:val="•"/>
      <w:lvlJc w:val="left"/>
      <w:pPr>
        <w:ind w:left="7872" w:hanging="360"/>
      </w:pPr>
      <w:rPr>
        <w:rFonts w:hint="default"/>
      </w:rPr>
    </w:lvl>
    <w:lvl w:ilvl="8" w:tplc="0DA27B2C">
      <w:numFmt w:val="bullet"/>
      <w:lvlText w:val="•"/>
      <w:lvlJc w:val="left"/>
      <w:pPr>
        <w:ind w:left="8928" w:hanging="360"/>
      </w:pPr>
      <w:rPr>
        <w:rFonts w:hint="default"/>
      </w:rPr>
    </w:lvl>
  </w:abstractNum>
  <w:num w:numId="1">
    <w:abstractNumId w:val="27"/>
  </w:num>
  <w:num w:numId="2">
    <w:abstractNumId w:val="21"/>
  </w:num>
  <w:num w:numId="3">
    <w:abstractNumId w:val="14"/>
  </w:num>
  <w:num w:numId="4">
    <w:abstractNumId w:val="8"/>
  </w:num>
  <w:num w:numId="5">
    <w:abstractNumId w:val="3"/>
  </w:num>
  <w:num w:numId="6">
    <w:abstractNumId w:val="7"/>
  </w:num>
  <w:num w:numId="7">
    <w:abstractNumId w:val="2"/>
  </w:num>
  <w:num w:numId="8">
    <w:abstractNumId w:val="23"/>
  </w:num>
  <w:num w:numId="9">
    <w:abstractNumId w:val="20"/>
  </w:num>
  <w:num w:numId="10">
    <w:abstractNumId w:val="17"/>
  </w:num>
  <w:num w:numId="11">
    <w:abstractNumId w:val="13"/>
  </w:num>
  <w:num w:numId="12">
    <w:abstractNumId w:val="12"/>
  </w:num>
  <w:num w:numId="13">
    <w:abstractNumId w:val="25"/>
  </w:num>
  <w:num w:numId="14">
    <w:abstractNumId w:val="32"/>
  </w:num>
  <w:num w:numId="15">
    <w:abstractNumId w:val="29"/>
  </w:num>
  <w:num w:numId="16">
    <w:abstractNumId w:val="10"/>
  </w:num>
  <w:num w:numId="17">
    <w:abstractNumId w:val="0"/>
  </w:num>
  <w:num w:numId="18">
    <w:abstractNumId w:val="11"/>
  </w:num>
  <w:num w:numId="19">
    <w:abstractNumId w:val="4"/>
  </w:num>
  <w:num w:numId="20">
    <w:abstractNumId w:val="9"/>
  </w:num>
  <w:num w:numId="21">
    <w:abstractNumId w:val="31"/>
  </w:num>
  <w:num w:numId="22">
    <w:abstractNumId w:val="28"/>
  </w:num>
  <w:num w:numId="23">
    <w:abstractNumId w:val="30"/>
  </w:num>
  <w:num w:numId="24">
    <w:abstractNumId w:val="16"/>
  </w:num>
  <w:num w:numId="25">
    <w:abstractNumId w:val="15"/>
  </w:num>
  <w:num w:numId="26">
    <w:abstractNumId w:val="24"/>
  </w:num>
  <w:num w:numId="27">
    <w:abstractNumId w:val="6"/>
  </w:num>
  <w:num w:numId="28">
    <w:abstractNumId w:val="26"/>
  </w:num>
  <w:num w:numId="29">
    <w:abstractNumId w:val="19"/>
  </w:num>
  <w:num w:numId="30">
    <w:abstractNumId w:val="22"/>
  </w:num>
  <w:num w:numId="31">
    <w:abstractNumId w:val="1"/>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5B"/>
    <w:rsid w:val="0003412A"/>
    <w:rsid w:val="000778D3"/>
    <w:rsid w:val="000C4846"/>
    <w:rsid w:val="00105BD8"/>
    <w:rsid w:val="0010665B"/>
    <w:rsid w:val="00112E7F"/>
    <w:rsid w:val="001244FF"/>
    <w:rsid w:val="00127948"/>
    <w:rsid w:val="00162C5B"/>
    <w:rsid w:val="0018417D"/>
    <w:rsid w:val="001B51E3"/>
    <w:rsid w:val="001F1CEB"/>
    <w:rsid w:val="001F4555"/>
    <w:rsid w:val="001F5F3D"/>
    <w:rsid w:val="002558B3"/>
    <w:rsid w:val="002D7EB1"/>
    <w:rsid w:val="003C0BB6"/>
    <w:rsid w:val="0043780E"/>
    <w:rsid w:val="0044771A"/>
    <w:rsid w:val="00495F0C"/>
    <w:rsid w:val="004C1774"/>
    <w:rsid w:val="0051591A"/>
    <w:rsid w:val="005614E3"/>
    <w:rsid w:val="005D2F7D"/>
    <w:rsid w:val="006564CF"/>
    <w:rsid w:val="006B659E"/>
    <w:rsid w:val="00735711"/>
    <w:rsid w:val="00754FCE"/>
    <w:rsid w:val="0077668C"/>
    <w:rsid w:val="007B2BDD"/>
    <w:rsid w:val="007D7812"/>
    <w:rsid w:val="007F7636"/>
    <w:rsid w:val="00960F8D"/>
    <w:rsid w:val="009D3D85"/>
    <w:rsid w:val="00A27BB2"/>
    <w:rsid w:val="00AD3B82"/>
    <w:rsid w:val="00B427B3"/>
    <w:rsid w:val="00B75879"/>
    <w:rsid w:val="00B75D20"/>
    <w:rsid w:val="00B95BF9"/>
    <w:rsid w:val="00C36805"/>
    <w:rsid w:val="00CE42C5"/>
    <w:rsid w:val="00DC35AE"/>
    <w:rsid w:val="00E5608B"/>
    <w:rsid w:val="00E8310E"/>
    <w:rsid w:val="00F1792F"/>
    <w:rsid w:val="00F23419"/>
    <w:rsid w:val="00F32BE1"/>
    <w:rsid w:val="00F7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DA3D5"/>
  <w15:chartTrackingRefBased/>
  <w15:docId w15:val="{98F6EC71-3CE4-47E9-99D1-56809662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0F8D"/>
    <w:pPr>
      <w:widowControl w:val="0"/>
      <w:spacing w:after="0" w:line="240" w:lineRule="auto"/>
      <w:ind w:left="160"/>
      <w:jc w:val="center"/>
      <w:outlineLvl w:val="0"/>
    </w:pPr>
    <w:rPr>
      <w:rFonts w:ascii="Calibri" w:eastAsia="Calibri" w:hAnsi="Calibri"/>
      <w:b/>
      <w:sz w:val="32"/>
      <w:szCs w:val="24"/>
    </w:rPr>
  </w:style>
  <w:style w:type="paragraph" w:styleId="Heading2">
    <w:name w:val="heading 2"/>
    <w:basedOn w:val="Normal"/>
    <w:link w:val="Heading2Char"/>
    <w:uiPriority w:val="1"/>
    <w:qFormat/>
    <w:rsid w:val="00105BD8"/>
    <w:pPr>
      <w:widowControl w:val="0"/>
      <w:spacing w:after="0" w:line="240" w:lineRule="auto"/>
      <w:ind w:left="1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5B"/>
  </w:style>
  <w:style w:type="paragraph" w:styleId="Footer">
    <w:name w:val="footer"/>
    <w:basedOn w:val="Normal"/>
    <w:link w:val="FooterChar"/>
    <w:uiPriority w:val="99"/>
    <w:unhideWhenUsed/>
    <w:rsid w:val="00106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5B"/>
  </w:style>
  <w:style w:type="paragraph" w:styleId="BodyText">
    <w:name w:val="Body Text"/>
    <w:basedOn w:val="Normal"/>
    <w:link w:val="BodyTextChar"/>
    <w:uiPriority w:val="1"/>
    <w:qFormat/>
    <w:rsid w:val="00E5608B"/>
    <w:pPr>
      <w:widowControl w:val="0"/>
      <w:spacing w:after="0" w:line="240" w:lineRule="auto"/>
      <w:ind w:left="120"/>
    </w:pPr>
    <w:rPr>
      <w:rFonts w:ascii="Calibri" w:eastAsia="Calibri" w:hAnsi="Calibri"/>
      <w:sz w:val="24"/>
      <w:szCs w:val="24"/>
    </w:rPr>
  </w:style>
  <w:style w:type="character" w:customStyle="1" w:styleId="BodyTextChar">
    <w:name w:val="Body Text Char"/>
    <w:basedOn w:val="DefaultParagraphFont"/>
    <w:link w:val="BodyText"/>
    <w:uiPriority w:val="1"/>
    <w:rsid w:val="00E5608B"/>
    <w:rPr>
      <w:rFonts w:ascii="Calibri" w:eastAsia="Calibri" w:hAnsi="Calibri"/>
      <w:sz w:val="24"/>
      <w:szCs w:val="24"/>
    </w:rPr>
  </w:style>
  <w:style w:type="paragraph" w:styleId="ListParagraph">
    <w:name w:val="List Paragraph"/>
    <w:basedOn w:val="Normal"/>
    <w:uiPriority w:val="1"/>
    <w:qFormat/>
    <w:rsid w:val="007B2BDD"/>
    <w:pPr>
      <w:widowControl w:val="0"/>
      <w:spacing w:after="0" w:line="240" w:lineRule="auto"/>
    </w:pPr>
  </w:style>
  <w:style w:type="paragraph" w:customStyle="1" w:styleId="TableParagraph">
    <w:name w:val="Table Paragraph"/>
    <w:basedOn w:val="Normal"/>
    <w:uiPriority w:val="1"/>
    <w:qFormat/>
    <w:rsid w:val="0051591A"/>
    <w:pPr>
      <w:widowControl w:val="0"/>
      <w:spacing w:after="0" w:line="240" w:lineRule="auto"/>
    </w:pPr>
  </w:style>
  <w:style w:type="paragraph" w:styleId="NoSpacing">
    <w:name w:val="No Spacing"/>
    <w:link w:val="NoSpacingChar"/>
    <w:uiPriority w:val="1"/>
    <w:qFormat/>
    <w:rsid w:val="000778D3"/>
    <w:pPr>
      <w:spacing w:after="0" w:line="240" w:lineRule="auto"/>
    </w:pPr>
    <w:rPr>
      <w:rFonts w:eastAsiaTheme="minorEastAsia"/>
    </w:rPr>
  </w:style>
  <w:style w:type="character" w:customStyle="1" w:styleId="NoSpacingChar">
    <w:name w:val="No Spacing Char"/>
    <w:basedOn w:val="DefaultParagraphFont"/>
    <w:link w:val="NoSpacing"/>
    <w:uiPriority w:val="1"/>
    <w:rsid w:val="000778D3"/>
    <w:rPr>
      <w:rFonts w:eastAsiaTheme="minorEastAsia"/>
    </w:rPr>
  </w:style>
  <w:style w:type="character" w:customStyle="1" w:styleId="Heading1Char">
    <w:name w:val="Heading 1 Char"/>
    <w:basedOn w:val="DefaultParagraphFont"/>
    <w:link w:val="Heading1"/>
    <w:uiPriority w:val="1"/>
    <w:rsid w:val="00960F8D"/>
    <w:rPr>
      <w:rFonts w:ascii="Calibri" w:eastAsia="Calibri" w:hAnsi="Calibri"/>
      <w:b/>
      <w:sz w:val="32"/>
      <w:szCs w:val="24"/>
    </w:rPr>
  </w:style>
  <w:style w:type="character" w:customStyle="1" w:styleId="Heading2Char">
    <w:name w:val="Heading 2 Char"/>
    <w:basedOn w:val="DefaultParagraphFont"/>
    <w:link w:val="Heading2"/>
    <w:uiPriority w:val="1"/>
    <w:rsid w:val="00105BD8"/>
    <w:rPr>
      <w:rFonts w:ascii="Calibri" w:eastAsia="Calibri" w:hAnsi="Calibri"/>
      <w:b/>
      <w:bCs/>
    </w:rPr>
  </w:style>
  <w:style w:type="character" w:styleId="Hyperlink">
    <w:name w:val="Hyperlink"/>
    <w:basedOn w:val="DefaultParagraphFont"/>
    <w:uiPriority w:val="99"/>
    <w:unhideWhenUsed/>
    <w:rsid w:val="00F1792F"/>
    <w:rPr>
      <w:color w:val="0563C1" w:themeColor="hyperlink"/>
      <w:u w:val="single"/>
    </w:rPr>
  </w:style>
  <w:style w:type="paragraph" w:customStyle="1" w:styleId="Default">
    <w:name w:val="Default"/>
    <w:rsid w:val="00F179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6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60F8D"/>
    <w:pPr>
      <w:keepNext/>
      <w:keepLines/>
      <w:widowControl/>
      <w:spacing w:before="240" w:line="259" w:lineRule="auto"/>
      <w:ind w:left="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960F8D"/>
    <w:pPr>
      <w:spacing w:after="100"/>
    </w:pPr>
  </w:style>
  <w:style w:type="paragraph" w:styleId="TOC2">
    <w:name w:val="toc 2"/>
    <w:basedOn w:val="Normal"/>
    <w:next w:val="Normal"/>
    <w:autoRedefine/>
    <w:uiPriority w:val="39"/>
    <w:unhideWhenUsed/>
    <w:rsid w:val="00960F8D"/>
    <w:pPr>
      <w:spacing w:after="100"/>
      <w:ind w:left="220"/>
    </w:pPr>
  </w:style>
  <w:style w:type="character" w:styleId="PageNumber">
    <w:name w:val="page number"/>
    <w:basedOn w:val="DefaultParagraphFont"/>
    <w:uiPriority w:val="99"/>
    <w:semiHidden/>
    <w:unhideWhenUsed/>
    <w:rsid w:val="00112E7F"/>
  </w:style>
  <w:style w:type="paragraph" w:styleId="BalloonText">
    <w:name w:val="Balloon Text"/>
    <w:basedOn w:val="Normal"/>
    <w:link w:val="BalloonTextChar"/>
    <w:uiPriority w:val="99"/>
    <w:semiHidden/>
    <w:unhideWhenUsed/>
    <w:rsid w:val="00495F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F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r.com/articles/44497-builders-seek-new-defenses-against-jobsite-fires?v=p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F078-81A1-4748-BE2D-3FB339B9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Fire Safety Toolkit</dc:title>
  <dc:subject/>
  <dc:creator>Todd Dvorak</dc:creator>
  <cp:keywords/>
  <dc:description/>
  <cp:lastModifiedBy>Todd Dvorak</cp:lastModifiedBy>
  <cp:revision>2</cp:revision>
  <dcterms:created xsi:type="dcterms:W3CDTF">2022-02-01T19:24:00Z</dcterms:created>
  <dcterms:modified xsi:type="dcterms:W3CDTF">2022-02-01T19:24:00Z</dcterms:modified>
</cp:coreProperties>
</file>